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F1" w:rsidRPr="00142CF1" w:rsidRDefault="00142CF1" w:rsidP="00142CF1">
      <w:pPr>
        <w:spacing w:after="240"/>
      </w:pPr>
      <w:r w:rsidRPr="00142CF1">
        <w:rPr>
          <w:noProof/>
          <w:lang w:eastAsia="en-GB"/>
        </w:rPr>
        <mc:AlternateContent>
          <mc:Choice Requires="wpg">
            <w:drawing>
              <wp:anchor distT="0" distB="0" distL="114300" distR="114300" simplePos="0" relativeHeight="251661312" behindDoc="0" locked="0" layoutInCell="1" allowOverlap="1" wp14:anchorId="345E5B75" wp14:editId="22E76116">
                <wp:simplePos x="0" y="0"/>
                <wp:positionH relativeFrom="column">
                  <wp:posOffset>-419735</wp:posOffset>
                </wp:positionH>
                <wp:positionV relativeFrom="paragraph">
                  <wp:posOffset>-548640</wp:posOffset>
                </wp:positionV>
                <wp:extent cx="6946900" cy="1666852"/>
                <wp:effectExtent l="0" t="0" r="635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666852"/>
                          <a:chOff x="381" y="139"/>
                          <a:chExt cx="11120" cy="2803"/>
                        </a:xfrm>
                      </wpg:grpSpPr>
                      <pic:pic xmlns:pic="http://schemas.openxmlformats.org/drawingml/2006/picture">
                        <pic:nvPicPr>
                          <pic:cNvPr id="5" name="Picture 17" descr="RH_A4+stripcrest_border"/>
                          <pic:cNvPicPr>
                            <a:picLocks noChangeArrowheads="1"/>
                          </pic:cNvPicPr>
                        </pic:nvPicPr>
                        <pic:blipFill>
                          <a:blip r:embed="rId8" cstate="print">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8"/>
                        <wps:cNvSpPr txBox="1">
                          <a:spLocks noChangeArrowheads="1"/>
                        </wps:cNvSpPr>
                        <wps:spPr bwMode="auto">
                          <a:xfrm>
                            <a:off x="915" y="1096"/>
                            <a:ext cx="6953" cy="1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2AA" w:rsidRPr="00063F19" w:rsidRDefault="007342AA" w:rsidP="00526765">
                              <w:pPr>
                                <w:pStyle w:val="Header"/>
                                <w:rPr>
                                  <w:rFonts w:ascii="Arial Narrow" w:hAnsi="Arial Narrow"/>
                                  <w:b/>
                                  <w:sz w:val="40"/>
                                  <w:szCs w:val="40"/>
                                </w:rPr>
                              </w:pPr>
                              <w:r>
                                <w:rPr>
                                  <w:rFonts w:ascii="Arial Narrow" w:hAnsi="Arial Narrow"/>
                                  <w:b/>
                                  <w:sz w:val="40"/>
                                  <w:szCs w:val="40"/>
                                </w:rPr>
                                <w:t>Essex Police, Fire and Crime Commissioner Fire &amp; Rescue Authority</w:t>
                              </w:r>
                            </w:p>
                            <w:p w:rsidR="007342AA" w:rsidRPr="00063F19" w:rsidRDefault="007342AA" w:rsidP="00526765">
                              <w:pPr>
                                <w:rPr>
                                  <w:rFonts w:ascii="Arial Narrow" w:hAnsi="Arial Narrow"/>
                                  <w:sz w:val="40"/>
                                  <w:szCs w:val="40"/>
                                </w:rPr>
                              </w:pPr>
                              <w:r w:rsidRPr="00063F19">
                                <w:rPr>
                                  <w:rFonts w:ascii="Arial Narrow" w:hAnsi="Arial Narrow"/>
                                  <w:sz w:val="40"/>
                                  <w:szCs w:val="40"/>
                                </w:rPr>
                                <w:t>Essex County Fire &amp; Rescue Service</w:t>
                              </w:r>
                            </w:p>
                            <w:p w:rsidR="007342AA" w:rsidRPr="00063F19" w:rsidRDefault="007342AA" w:rsidP="00526765">
                              <w:pPr>
                                <w:rPr>
                                  <w:rFonts w:ascii="Arial Narrow" w:hAnsi="Arial Narrow"/>
                                  <w:sz w:val="40"/>
                                  <w:szCs w:val="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E5B75" id="Group 16" o:spid="_x0000_s1026" style="position:absolute;margin-left:-33.05pt;margin-top:-43.2pt;width:547pt;height:131.25pt;z-index:251661312" coordorigin="381,139" coordsize="11120,2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">
                  <v:imagedata r:id="rId9" o:title="RH_A4+stripcrest_border" cropbottom="2740f"/>
                  <o:lock v:ext="edit" aspectratio="f"/>
                </v:shape>
                <v:shapetype id="_x0000_t202" coordsize="21600,21600" o:spt="202" path="m,l,21600r21600,l21600,xe">
                  <v:stroke joinstyle="miter"/>
                  <v:path gradientshapeok="t" o:connecttype="rect"/>
                </v:shapetype>
                <v:shape id="Text Box 18" o:spid="_x0000_s1028" type="#_x0000_t202" style="position:absolute;left:915;top:1096;width:69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7342AA" w:rsidRPr="00063F19" w:rsidRDefault="007342AA" w:rsidP="00526765">
                        <w:pPr>
                          <w:pStyle w:val="Header"/>
                          <w:rPr>
                            <w:rFonts w:ascii="Arial Narrow" w:hAnsi="Arial Narrow"/>
                            <w:b/>
                            <w:sz w:val="40"/>
                            <w:szCs w:val="40"/>
                          </w:rPr>
                        </w:pPr>
                        <w:r>
                          <w:rPr>
                            <w:rFonts w:ascii="Arial Narrow" w:hAnsi="Arial Narrow"/>
                            <w:b/>
                            <w:sz w:val="40"/>
                            <w:szCs w:val="40"/>
                          </w:rPr>
                          <w:t>Essex Police, Fire and Crime Commissioner Fire &amp; Rescue Authority</w:t>
                        </w:r>
                      </w:p>
                      <w:p w:rsidR="007342AA" w:rsidRPr="00063F19" w:rsidRDefault="007342AA" w:rsidP="00526765">
                        <w:pPr>
                          <w:rPr>
                            <w:rFonts w:ascii="Arial Narrow" w:hAnsi="Arial Narrow"/>
                            <w:sz w:val="40"/>
                            <w:szCs w:val="40"/>
                          </w:rPr>
                        </w:pPr>
                        <w:r w:rsidRPr="00063F19">
                          <w:rPr>
                            <w:rFonts w:ascii="Arial Narrow" w:hAnsi="Arial Narrow"/>
                            <w:sz w:val="40"/>
                            <w:szCs w:val="40"/>
                          </w:rPr>
                          <w:t>Essex County Fire &amp; Rescue Service</w:t>
                        </w:r>
                      </w:p>
                      <w:p w:rsidR="007342AA" w:rsidRPr="00063F19" w:rsidRDefault="007342AA" w:rsidP="00526765">
                        <w:pPr>
                          <w:rPr>
                            <w:rFonts w:ascii="Arial Narrow" w:hAnsi="Arial Narrow"/>
                            <w:sz w:val="40"/>
                            <w:szCs w:val="40"/>
                          </w:rPr>
                        </w:pPr>
                      </w:p>
                    </w:txbxContent>
                  </v:textbox>
                </v:shape>
              </v:group>
            </w:pict>
          </mc:Fallback>
        </mc:AlternateContent>
      </w:r>
      <w:r w:rsidR="00901063">
        <w:t xml:space="preserve"> (</w:t>
      </w:r>
    </w:p>
    <w:tbl>
      <w:tblPr>
        <w:tblpPr w:leftFromText="180" w:rightFromText="180" w:vertAnchor="page" w:horzAnchor="margin" w:tblpY="3505"/>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4536"/>
        <w:gridCol w:w="1675"/>
        <w:gridCol w:w="1559"/>
      </w:tblGrid>
      <w:tr w:rsidR="00142CF1" w:rsidRPr="00142CF1" w:rsidTr="00FE7016">
        <w:trPr>
          <w:trHeight w:val="557"/>
        </w:trPr>
        <w:tc>
          <w:tcPr>
            <w:tcW w:w="1977" w:type="dxa"/>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Meeting</w:t>
            </w:r>
          </w:p>
        </w:tc>
        <w:tc>
          <w:tcPr>
            <w:tcW w:w="4536" w:type="dxa"/>
          </w:tcPr>
          <w:p w:rsidR="00142CF1" w:rsidRPr="00016BFB" w:rsidRDefault="00016BFB" w:rsidP="00016BFB">
            <w:pPr>
              <w:spacing w:before="120" w:after="120"/>
              <w:rPr>
                <w:rFonts w:ascii="Calibri" w:hAnsi="Calibri" w:cs="Times New Roman"/>
                <w:b/>
                <w:szCs w:val="20"/>
              </w:rPr>
            </w:pPr>
            <w:r w:rsidRPr="00016BFB">
              <w:rPr>
                <w:rFonts w:ascii="Calibri" w:hAnsi="Calibri"/>
                <w:b/>
                <w:bCs/>
              </w:rPr>
              <w:t>Essex Police, Fire and Crime Commissioner Fire and Rescue Authority</w:t>
            </w:r>
            <w:r w:rsidR="00901063">
              <w:rPr>
                <w:rFonts w:ascii="Calibri" w:hAnsi="Calibri"/>
                <w:b/>
                <w:bCs/>
              </w:rPr>
              <w:t xml:space="preserve"> (EPFCC FRA)</w:t>
            </w:r>
          </w:p>
        </w:tc>
        <w:tc>
          <w:tcPr>
            <w:tcW w:w="1675" w:type="dxa"/>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Agenda Item</w:t>
            </w:r>
          </w:p>
        </w:tc>
        <w:tc>
          <w:tcPr>
            <w:tcW w:w="1559" w:type="dxa"/>
          </w:tcPr>
          <w:p w:rsidR="00142CF1" w:rsidRPr="00526765" w:rsidRDefault="00142CF1" w:rsidP="00142CF1">
            <w:pPr>
              <w:spacing w:before="120" w:after="120"/>
              <w:rPr>
                <w:rFonts w:asciiTheme="minorHAnsi" w:hAnsiTheme="minorHAnsi" w:cs="Times New Roman"/>
                <w:sz w:val="32"/>
                <w:szCs w:val="32"/>
              </w:rPr>
            </w:pPr>
          </w:p>
        </w:tc>
      </w:tr>
      <w:tr w:rsidR="00142CF1" w:rsidRPr="00142CF1" w:rsidTr="00FE7016">
        <w:tc>
          <w:tcPr>
            <w:tcW w:w="1977" w:type="dxa"/>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Meeting Date</w:t>
            </w:r>
          </w:p>
        </w:tc>
        <w:tc>
          <w:tcPr>
            <w:tcW w:w="4536" w:type="dxa"/>
          </w:tcPr>
          <w:p w:rsidR="00142CF1" w:rsidRPr="00526765" w:rsidRDefault="00F02A39" w:rsidP="003C642C">
            <w:pPr>
              <w:spacing w:before="120" w:after="120"/>
              <w:rPr>
                <w:rFonts w:asciiTheme="minorHAnsi" w:hAnsiTheme="minorHAnsi" w:cs="Times New Roman"/>
                <w:szCs w:val="20"/>
              </w:rPr>
            </w:pPr>
            <w:r>
              <w:rPr>
                <w:rFonts w:asciiTheme="minorHAnsi" w:hAnsiTheme="minorHAnsi" w:cs="Times New Roman"/>
                <w:szCs w:val="20"/>
              </w:rPr>
              <w:t>26th</w:t>
            </w:r>
            <w:r w:rsidR="00016BFB">
              <w:rPr>
                <w:rFonts w:asciiTheme="minorHAnsi" w:hAnsiTheme="minorHAnsi" w:cs="Times New Roman"/>
                <w:szCs w:val="20"/>
              </w:rPr>
              <w:t xml:space="preserve"> March 2018</w:t>
            </w:r>
          </w:p>
        </w:tc>
        <w:tc>
          <w:tcPr>
            <w:tcW w:w="1675" w:type="dxa"/>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Report Number</w:t>
            </w:r>
          </w:p>
        </w:tc>
        <w:tc>
          <w:tcPr>
            <w:tcW w:w="1559" w:type="dxa"/>
          </w:tcPr>
          <w:p w:rsidR="00142CF1" w:rsidRPr="00526765" w:rsidRDefault="00142CF1" w:rsidP="00142CF1">
            <w:pPr>
              <w:spacing w:before="120" w:after="120"/>
              <w:rPr>
                <w:rFonts w:asciiTheme="minorHAnsi" w:hAnsiTheme="minorHAnsi" w:cs="Times New Roman"/>
                <w:szCs w:val="20"/>
              </w:rPr>
            </w:pPr>
          </w:p>
        </w:tc>
      </w:tr>
      <w:tr w:rsidR="00142CF1" w:rsidRPr="00142CF1" w:rsidTr="00FE7016">
        <w:tc>
          <w:tcPr>
            <w:tcW w:w="1977" w:type="dxa"/>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Report Author</w:t>
            </w:r>
            <w:r w:rsidR="00947505" w:rsidRPr="00526765">
              <w:rPr>
                <w:rFonts w:asciiTheme="minorHAnsi" w:hAnsiTheme="minorHAnsi" w:cs="Times New Roman"/>
                <w:szCs w:val="20"/>
              </w:rPr>
              <w:t>s</w:t>
            </w:r>
            <w:r w:rsidRPr="00526765">
              <w:rPr>
                <w:rFonts w:asciiTheme="minorHAnsi" w:hAnsiTheme="minorHAnsi" w:cs="Times New Roman"/>
                <w:szCs w:val="20"/>
              </w:rPr>
              <w:t>:</w:t>
            </w:r>
          </w:p>
        </w:tc>
        <w:tc>
          <w:tcPr>
            <w:tcW w:w="7770" w:type="dxa"/>
            <w:gridSpan w:val="3"/>
          </w:tcPr>
          <w:p w:rsidR="00142CF1" w:rsidRDefault="00016BFB" w:rsidP="00142CF1">
            <w:pPr>
              <w:spacing w:before="120" w:after="120"/>
              <w:rPr>
                <w:rFonts w:asciiTheme="minorHAnsi" w:hAnsiTheme="minorHAnsi" w:cs="Times New Roman"/>
                <w:szCs w:val="20"/>
              </w:rPr>
            </w:pPr>
            <w:proofErr w:type="spellStart"/>
            <w:r>
              <w:rPr>
                <w:rFonts w:asciiTheme="minorHAnsi" w:hAnsiTheme="minorHAnsi" w:cs="Times New Roman"/>
                <w:szCs w:val="20"/>
              </w:rPr>
              <w:t>Mariama</w:t>
            </w:r>
            <w:proofErr w:type="spellEnd"/>
            <w:r>
              <w:rPr>
                <w:rFonts w:asciiTheme="minorHAnsi" w:hAnsiTheme="minorHAnsi" w:cs="Times New Roman"/>
                <w:szCs w:val="20"/>
              </w:rPr>
              <w:t xml:space="preserve"> Harries, HR Policy and Strategy Advisor</w:t>
            </w:r>
          </w:p>
          <w:p w:rsidR="008D05D7" w:rsidRPr="008D05D7" w:rsidRDefault="008D05D7" w:rsidP="00142CF1">
            <w:pPr>
              <w:spacing w:before="120" w:after="120"/>
              <w:rPr>
                <w:rFonts w:asciiTheme="minorHAnsi" w:hAnsiTheme="minorHAnsi" w:cs="Times New Roman"/>
                <w:szCs w:val="20"/>
              </w:rPr>
            </w:pPr>
            <w:r w:rsidRPr="008D05D7">
              <w:rPr>
                <w:rFonts w:asciiTheme="minorHAnsi" w:hAnsiTheme="minorHAnsi" w:cs="Times New Roman"/>
                <w:szCs w:val="20"/>
              </w:rPr>
              <w:t xml:space="preserve">Martin Jones, </w:t>
            </w:r>
            <w:r w:rsidRPr="008D05D7">
              <w:rPr>
                <w:rFonts w:asciiTheme="minorHAnsi" w:hAnsiTheme="minorHAnsi"/>
                <w:lang w:val="en-US" w:eastAsia="en-GB"/>
              </w:rPr>
              <w:t>HR Workforce Information Officer</w:t>
            </w:r>
          </w:p>
        </w:tc>
      </w:tr>
      <w:tr w:rsidR="00142CF1" w:rsidRPr="00142CF1" w:rsidTr="00FE7016">
        <w:tc>
          <w:tcPr>
            <w:tcW w:w="1977" w:type="dxa"/>
            <w:tcBorders>
              <w:top w:val="single" w:sz="6" w:space="0" w:color="auto"/>
              <w:left w:val="single" w:sz="6" w:space="0" w:color="auto"/>
              <w:bottom w:val="single" w:sz="6" w:space="0" w:color="auto"/>
              <w:right w:val="single" w:sz="6" w:space="0" w:color="auto"/>
            </w:tcBorders>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Presented By</w:t>
            </w:r>
          </w:p>
        </w:tc>
        <w:tc>
          <w:tcPr>
            <w:tcW w:w="7770" w:type="dxa"/>
            <w:gridSpan w:val="3"/>
            <w:tcBorders>
              <w:top w:val="single" w:sz="6" w:space="0" w:color="auto"/>
              <w:left w:val="single" w:sz="6" w:space="0" w:color="auto"/>
              <w:bottom w:val="single" w:sz="6" w:space="0" w:color="auto"/>
              <w:right w:val="single" w:sz="6" w:space="0" w:color="auto"/>
            </w:tcBorders>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Colette Black, Assistant Director of HR</w:t>
            </w:r>
          </w:p>
        </w:tc>
      </w:tr>
      <w:tr w:rsidR="00142CF1" w:rsidRPr="00142CF1" w:rsidTr="00FE7016">
        <w:tc>
          <w:tcPr>
            <w:tcW w:w="1977" w:type="dxa"/>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Subject</w:t>
            </w:r>
          </w:p>
        </w:tc>
        <w:tc>
          <w:tcPr>
            <w:tcW w:w="7770" w:type="dxa"/>
            <w:gridSpan w:val="3"/>
          </w:tcPr>
          <w:p w:rsidR="00142CF1" w:rsidRPr="00526765" w:rsidRDefault="00D56297" w:rsidP="00142CF1">
            <w:pPr>
              <w:spacing w:before="120" w:after="120"/>
              <w:rPr>
                <w:rFonts w:asciiTheme="minorHAnsi" w:hAnsiTheme="minorHAnsi" w:cs="Times New Roman"/>
                <w:b/>
                <w:szCs w:val="20"/>
              </w:rPr>
            </w:pPr>
            <w:r>
              <w:rPr>
                <w:rFonts w:asciiTheme="minorHAnsi" w:hAnsiTheme="minorHAnsi" w:cs="Times New Roman"/>
                <w:b/>
                <w:szCs w:val="20"/>
              </w:rPr>
              <w:t>Pay Policy Statement 2017</w:t>
            </w:r>
            <w:r w:rsidR="00016BFB">
              <w:rPr>
                <w:rFonts w:asciiTheme="minorHAnsi" w:hAnsiTheme="minorHAnsi" w:cs="Times New Roman"/>
                <w:b/>
                <w:szCs w:val="20"/>
              </w:rPr>
              <w:t xml:space="preserve"> - 201</w:t>
            </w:r>
            <w:r>
              <w:rPr>
                <w:rFonts w:asciiTheme="minorHAnsi" w:hAnsiTheme="minorHAnsi" w:cs="Times New Roman"/>
                <w:b/>
                <w:szCs w:val="20"/>
              </w:rPr>
              <w:t>8</w:t>
            </w:r>
          </w:p>
        </w:tc>
      </w:tr>
      <w:tr w:rsidR="00142CF1" w:rsidRPr="00142CF1" w:rsidTr="00FE7016">
        <w:tc>
          <w:tcPr>
            <w:tcW w:w="1977" w:type="dxa"/>
          </w:tcPr>
          <w:p w:rsidR="00142CF1" w:rsidRPr="00526765" w:rsidRDefault="00142CF1" w:rsidP="00142CF1">
            <w:pPr>
              <w:spacing w:before="120" w:after="120"/>
              <w:rPr>
                <w:rFonts w:asciiTheme="minorHAnsi" w:hAnsiTheme="minorHAnsi" w:cs="Times New Roman"/>
                <w:szCs w:val="20"/>
              </w:rPr>
            </w:pPr>
            <w:r w:rsidRPr="00526765">
              <w:rPr>
                <w:rFonts w:asciiTheme="minorHAnsi" w:hAnsiTheme="minorHAnsi" w:cs="Times New Roman"/>
                <w:szCs w:val="20"/>
              </w:rPr>
              <w:t>Type of Report:</w:t>
            </w:r>
          </w:p>
        </w:tc>
        <w:tc>
          <w:tcPr>
            <w:tcW w:w="7770" w:type="dxa"/>
            <w:gridSpan w:val="3"/>
          </w:tcPr>
          <w:p w:rsidR="00142CF1" w:rsidRPr="00526765" w:rsidRDefault="003564F6" w:rsidP="00142CF1">
            <w:pPr>
              <w:tabs>
                <w:tab w:val="num" w:pos="567"/>
              </w:tabs>
              <w:spacing w:before="120" w:after="120"/>
              <w:rPr>
                <w:rFonts w:asciiTheme="minorHAnsi" w:hAnsiTheme="minorHAnsi" w:cs="Times New Roman"/>
                <w:szCs w:val="20"/>
              </w:rPr>
            </w:pPr>
            <w:r>
              <w:rPr>
                <w:rFonts w:asciiTheme="minorHAnsi" w:hAnsiTheme="minorHAnsi" w:cs="Times New Roman"/>
                <w:szCs w:val="20"/>
              </w:rPr>
              <w:t>Decision</w:t>
            </w:r>
          </w:p>
        </w:tc>
      </w:tr>
    </w:tbl>
    <w:p w:rsidR="00142CF1" w:rsidRPr="00142CF1" w:rsidRDefault="00142CF1" w:rsidP="00142CF1">
      <w:pPr>
        <w:spacing w:after="240"/>
      </w:pPr>
    </w:p>
    <w:p w:rsidR="00142CF1" w:rsidRPr="00142CF1" w:rsidRDefault="00142CF1" w:rsidP="00142CF1">
      <w:pPr>
        <w:spacing w:after="240"/>
      </w:pPr>
    </w:p>
    <w:p w:rsidR="00142CF1" w:rsidRDefault="00142CF1" w:rsidP="00570C22">
      <w:pPr>
        <w:keepNext/>
        <w:spacing w:after="120"/>
        <w:jc w:val="both"/>
        <w:rPr>
          <w:rStyle w:val="normal2"/>
          <w:rFonts w:ascii="Calibri" w:hAnsi="Calibri"/>
          <w:b/>
          <w:bCs/>
          <w:sz w:val="22"/>
          <w:szCs w:val="22"/>
        </w:rPr>
      </w:pPr>
    </w:p>
    <w:p w:rsidR="00155BA9" w:rsidRDefault="00155BA9" w:rsidP="00570C22">
      <w:pPr>
        <w:keepNext/>
        <w:spacing w:after="120"/>
        <w:jc w:val="both"/>
        <w:rPr>
          <w:rStyle w:val="normal2"/>
          <w:rFonts w:ascii="Calibri" w:hAnsi="Calibri"/>
          <w:b/>
          <w:bCs/>
          <w:sz w:val="22"/>
          <w:szCs w:val="22"/>
        </w:rPr>
      </w:pPr>
    </w:p>
    <w:p w:rsidR="00E332F3" w:rsidRPr="008678CF" w:rsidRDefault="00E332F3" w:rsidP="00570C22">
      <w:pPr>
        <w:keepNext/>
        <w:spacing w:after="120"/>
        <w:jc w:val="both"/>
        <w:rPr>
          <w:rStyle w:val="normal2"/>
          <w:rFonts w:ascii="Calibri" w:hAnsi="Calibri"/>
          <w:b/>
          <w:bCs/>
        </w:rPr>
      </w:pPr>
    </w:p>
    <w:p w:rsidR="00A039B1" w:rsidRPr="002B6E92" w:rsidRDefault="00DC1650" w:rsidP="00A039B1">
      <w:pPr>
        <w:numPr>
          <w:ilvl w:val="0"/>
          <w:numId w:val="25"/>
        </w:numPr>
        <w:rPr>
          <w:rFonts w:ascii="Rockwell" w:hAnsi="Rockwell"/>
          <w:b/>
          <w:sz w:val="28"/>
          <w:szCs w:val="28"/>
        </w:rPr>
      </w:pPr>
      <w:r w:rsidRPr="002B6E92">
        <w:rPr>
          <w:rFonts w:ascii="Rockwell" w:hAnsi="Rockwell"/>
          <w:b/>
          <w:sz w:val="28"/>
          <w:szCs w:val="28"/>
        </w:rPr>
        <w:t>Introduction and Scope</w:t>
      </w:r>
    </w:p>
    <w:p w:rsidR="00DC1650" w:rsidRDefault="00DC1650" w:rsidP="00DC1650">
      <w:pPr>
        <w:autoSpaceDE w:val="0"/>
        <w:autoSpaceDN w:val="0"/>
        <w:adjustRightInd w:val="0"/>
        <w:rPr>
          <w:lang w:eastAsia="en-GB"/>
        </w:rPr>
      </w:pPr>
    </w:p>
    <w:p w:rsidR="00A039B1" w:rsidRPr="00DC1650" w:rsidRDefault="00DC1650" w:rsidP="00DC1650">
      <w:pPr>
        <w:autoSpaceDE w:val="0"/>
        <w:autoSpaceDN w:val="0"/>
        <w:adjustRightInd w:val="0"/>
        <w:rPr>
          <w:lang w:eastAsia="en-GB"/>
        </w:rPr>
      </w:pPr>
      <w:r w:rsidRPr="00DC1650">
        <w:rPr>
          <w:lang w:eastAsia="en-GB"/>
        </w:rPr>
        <w:t>The purpose of the statement is to provide transparency with regard to the Authority’s approach to setting the pay of its employees by identifying:</w:t>
      </w:r>
      <w:bookmarkStart w:id="0" w:name="_GoBack"/>
      <w:bookmarkEnd w:id="0"/>
    </w:p>
    <w:p w:rsidR="00DC1650" w:rsidRPr="00DC1650" w:rsidRDefault="00DC1650" w:rsidP="00DC1650">
      <w:pPr>
        <w:rPr>
          <w:lang w:eastAsia="en-GB"/>
        </w:rPr>
      </w:pPr>
    </w:p>
    <w:p w:rsidR="00DC1650" w:rsidRPr="00DC1650" w:rsidRDefault="00DC1650" w:rsidP="00DC1650">
      <w:pPr>
        <w:pStyle w:val="ListParagraph"/>
        <w:numPr>
          <w:ilvl w:val="0"/>
          <w:numId w:val="30"/>
        </w:numPr>
        <w:autoSpaceDE w:val="0"/>
        <w:autoSpaceDN w:val="0"/>
        <w:adjustRightInd w:val="0"/>
        <w:rPr>
          <w:lang w:eastAsia="en-GB"/>
        </w:rPr>
      </w:pPr>
      <w:r w:rsidRPr="00DC1650">
        <w:rPr>
          <w:lang w:eastAsia="en-GB"/>
        </w:rPr>
        <w:t>The methods by which the salary grades of all employees are determined</w:t>
      </w:r>
    </w:p>
    <w:p w:rsidR="00DC1650" w:rsidRPr="00DC1650" w:rsidRDefault="00DC1650" w:rsidP="00DC1650">
      <w:pPr>
        <w:pStyle w:val="ListParagraph"/>
        <w:numPr>
          <w:ilvl w:val="0"/>
          <w:numId w:val="30"/>
        </w:numPr>
        <w:autoSpaceDE w:val="0"/>
        <w:autoSpaceDN w:val="0"/>
        <w:adjustRightInd w:val="0"/>
        <w:rPr>
          <w:lang w:eastAsia="en-GB"/>
        </w:rPr>
      </w:pPr>
      <w:r w:rsidRPr="00DC1650">
        <w:rPr>
          <w:lang w:eastAsia="en-GB"/>
        </w:rPr>
        <w:t>The detail and level of remuneration of its most senior employees i.e. ‘Principal Officers’, as defined by the relevant legislation</w:t>
      </w:r>
    </w:p>
    <w:p w:rsidR="00DC1650" w:rsidRPr="00DC1650" w:rsidRDefault="00DC1650" w:rsidP="00DC1650">
      <w:pPr>
        <w:pStyle w:val="ListParagraph"/>
        <w:numPr>
          <w:ilvl w:val="0"/>
          <w:numId w:val="30"/>
        </w:numPr>
        <w:autoSpaceDE w:val="0"/>
        <w:autoSpaceDN w:val="0"/>
        <w:adjustRightInd w:val="0"/>
        <w:rPr>
          <w:lang w:eastAsia="en-GB"/>
        </w:rPr>
      </w:pPr>
      <w:r w:rsidRPr="00DC1650">
        <w:rPr>
          <w:lang w:eastAsia="en-GB"/>
        </w:rPr>
        <w:t>The detail and level of remuneration of the lowest paid employees</w:t>
      </w:r>
    </w:p>
    <w:p w:rsidR="00DC1650" w:rsidRPr="00DC1650" w:rsidRDefault="00DC1650" w:rsidP="00DC1650">
      <w:pPr>
        <w:pStyle w:val="ListParagraph"/>
        <w:numPr>
          <w:ilvl w:val="0"/>
          <w:numId w:val="30"/>
        </w:numPr>
        <w:autoSpaceDE w:val="0"/>
        <w:autoSpaceDN w:val="0"/>
        <w:adjustRightInd w:val="0"/>
        <w:rPr>
          <w:lang w:eastAsia="en-GB"/>
        </w:rPr>
      </w:pPr>
      <w:r w:rsidRPr="00DC1650">
        <w:rPr>
          <w:lang w:eastAsia="en-GB"/>
        </w:rPr>
        <w:t>The relationship between the remuneration for highest and lowest paid employees</w:t>
      </w:r>
    </w:p>
    <w:p w:rsidR="00DC1650" w:rsidRDefault="00DC1650" w:rsidP="00DC1650">
      <w:pPr>
        <w:pStyle w:val="ListParagraph"/>
        <w:numPr>
          <w:ilvl w:val="0"/>
          <w:numId w:val="30"/>
        </w:numPr>
        <w:autoSpaceDE w:val="0"/>
        <w:autoSpaceDN w:val="0"/>
        <w:adjustRightInd w:val="0"/>
        <w:rPr>
          <w:lang w:eastAsia="en-GB"/>
        </w:rPr>
      </w:pPr>
      <w:r w:rsidRPr="00DC1650">
        <w:rPr>
          <w:lang w:eastAsia="en-GB"/>
        </w:rPr>
        <w:t>The Committee(s)/Panel responsible for ensuring the provisions set out in this</w:t>
      </w:r>
      <w:r>
        <w:rPr>
          <w:lang w:eastAsia="en-GB"/>
        </w:rPr>
        <w:t xml:space="preserve"> </w:t>
      </w:r>
      <w:r w:rsidRPr="00DC1650">
        <w:rPr>
          <w:lang w:eastAsia="en-GB"/>
        </w:rPr>
        <w:t xml:space="preserve">statement </w:t>
      </w:r>
      <w:proofErr w:type="gramStart"/>
      <w:r w:rsidRPr="00DC1650">
        <w:rPr>
          <w:lang w:eastAsia="en-GB"/>
        </w:rPr>
        <w:t>are applied</w:t>
      </w:r>
      <w:proofErr w:type="gramEnd"/>
      <w:r w:rsidRPr="00DC1650">
        <w:rPr>
          <w:lang w:eastAsia="en-GB"/>
        </w:rPr>
        <w:t xml:space="preserve"> consistently throughout the Authority and recommending any amendments.</w:t>
      </w:r>
    </w:p>
    <w:p w:rsidR="00DC1650" w:rsidRDefault="00DC1650" w:rsidP="00DC1650">
      <w:pPr>
        <w:autoSpaceDE w:val="0"/>
        <w:autoSpaceDN w:val="0"/>
        <w:adjustRightInd w:val="0"/>
        <w:rPr>
          <w:lang w:eastAsia="en-GB"/>
        </w:rPr>
      </w:pPr>
    </w:p>
    <w:p w:rsidR="00DC1650" w:rsidRDefault="00DC1650" w:rsidP="00DC1650">
      <w:pPr>
        <w:autoSpaceDE w:val="0"/>
        <w:autoSpaceDN w:val="0"/>
        <w:adjustRightInd w:val="0"/>
        <w:rPr>
          <w:lang w:eastAsia="en-GB"/>
        </w:rPr>
      </w:pPr>
      <w:r>
        <w:rPr>
          <w:lang w:eastAsia="en-GB"/>
        </w:rPr>
        <w:t>Under section 112 of the Local Government Act 1972, the Authority has the “power to appoint officers on such reasonable terms and conditions as the authority thinks fit”.</w:t>
      </w:r>
    </w:p>
    <w:p w:rsidR="00DC1650" w:rsidRDefault="00DC1650" w:rsidP="00DC1650">
      <w:pPr>
        <w:autoSpaceDE w:val="0"/>
        <w:autoSpaceDN w:val="0"/>
        <w:adjustRightInd w:val="0"/>
        <w:rPr>
          <w:lang w:eastAsia="en-GB"/>
        </w:rPr>
      </w:pPr>
    </w:p>
    <w:p w:rsidR="00DC1650" w:rsidRDefault="00676621" w:rsidP="00DC1650">
      <w:pPr>
        <w:autoSpaceDE w:val="0"/>
        <w:autoSpaceDN w:val="0"/>
        <w:adjustRightInd w:val="0"/>
        <w:rPr>
          <w:lang w:eastAsia="en-GB"/>
        </w:rPr>
      </w:pPr>
      <w:r>
        <w:rPr>
          <w:lang w:eastAsia="en-GB"/>
        </w:rPr>
        <w:t>This Pay Policy Statement 2017/18</w:t>
      </w:r>
      <w:r w:rsidR="00DC1650">
        <w:rPr>
          <w:lang w:eastAsia="en-GB"/>
        </w:rPr>
        <w:t xml:space="preserve"> sets out the Authority’s position in relation to its approach to pay in accordance with the requirements of the Localism Act 2011 section 38. </w:t>
      </w:r>
    </w:p>
    <w:p w:rsidR="00DC1650" w:rsidRDefault="00DC1650" w:rsidP="00DC1650">
      <w:pPr>
        <w:autoSpaceDE w:val="0"/>
        <w:autoSpaceDN w:val="0"/>
        <w:adjustRightInd w:val="0"/>
        <w:rPr>
          <w:lang w:eastAsia="en-GB"/>
        </w:rPr>
      </w:pPr>
    </w:p>
    <w:p w:rsidR="00DC1650" w:rsidRPr="00DC1650" w:rsidRDefault="00DC1650" w:rsidP="00DC1650">
      <w:pPr>
        <w:autoSpaceDE w:val="0"/>
        <w:autoSpaceDN w:val="0"/>
        <w:adjustRightInd w:val="0"/>
        <w:rPr>
          <w:lang w:eastAsia="en-GB"/>
        </w:rPr>
      </w:pPr>
      <w:r>
        <w:rPr>
          <w:lang w:eastAsia="en-GB"/>
        </w:rPr>
        <w:t xml:space="preserve">This Policy Statement </w:t>
      </w:r>
      <w:proofErr w:type="gramStart"/>
      <w:r>
        <w:rPr>
          <w:lang w:eastAsia="en-GB"/>
        </w:rPr>
        <w:t>has been approved</w:t>
      </w:r>
      <w:proofErr w:type="gramEnd"/>
      <w:r>
        <w:rPr>
          <w:lang w:eastAsia="en-GB"/>
        </w:rPr>
        <w:t xml:space="preserve"> by the Authority and is effective from the 1</w:t>
      </w:r>
      <w:r w:rsidRPr="00DC1650">
        <w:rPr>
          <w:vertAlign w:val="superscript"/>
          <w:lang w:eastAsia="en-GB"/>
        </w:rPr>
        <w:t>st</w:t>
      </w:r>
      <w:r>
        <w:rPr>
          <w:lang w:eastAsia="en-GB"/>
        </w:rPr>
        <w:t xml:space="preserve"> April 2018. It will be subject to review annually and in accordance with new or proposed legislation to ensure </w:t>
      </w:r>
      <w:proofErr w:type="gramStart"/>
      <w:r>
        <w:rPr>
          <w:lang w:eastAsia="en-GB"/>
        </w:rPr>
        <w:t>that</w:t>
      </w:r>
      <w:proofErr w:type="gramEnd"/>
      <w:r>
        <w:rPr>
          <w:lang w:eastAsia="en-GB"/>
        </w:rPr>
        <w:t xml:space="preserve"> it remains relevant and effective. </w:t>
      </w:r>
    </w:p>
    <w:p w:rsidR="00DC1650" w:rsidRDefault="00DC1650" w:rsidP="00A039B1">
      <w:pPr>
        <w:rPr>
          <w:rFonts w:asciiTheme="minorHAnsi" w:hAnsiTheme="minorHAnsi"/>
          <w:b/>
        </w:rPr>
      </w:pPr>
    </w:p>
    <w:p w:rsidR="00A039B1" w:rsidRPr="002B6E92" w:rsidRDefault="009B5841" w:rsidP="00A039B1">
      <w:pPr>
        <w:pStyle w:val="Heading3"/>
        <w:numPr>
          <w:ilvl w:val="0"/>
          <w:numId w:val="25"/>
        </w:numPr>
        <w:jc w:val="both"/>
        <w:rPr>
          <w:rFonts w:ascii="Rockwell" w:hAnsi="Rockwell"/>
          <w:sz w:val="28"/>
          <w:szCs w:val="28"/>
        </w:rPr>
      </w:pPr>
      <w:r w:rsidRPr="002B6E92">
        <w:rPr>
          <w:rFonts w:ascii="Rockwell" w:hAnsi="Rockwell"/>
          <w:sz w:val="28"/>
          <w:szCs w:val="28"/>
        </w:rPr>
        <w:lastRenderedPageBreak/>
        <w:t>Accountability and Decision Making</w:t>
      </w:r>
    </w:p>
    <w:p w:rsidR="00A039B1" w:rsidRPr="008678CF" w:rsidRDefault="00A039B1" w:rsidP="00A039B1">
      <w:pPr>
        <w:rPr>
          <w:rFonts w:asciiTheme="minorHAnsi" w:hAnsiTheme="minorHAnsi"/>
        </w:rPr>
      </w:pPr>
    </w:p>
    <w:p w:rsidR="00233730" w:rsidRPr="00D7621E" w:rsidRDefault="003803A8" w:rsidP="00A039B1">
      <w:pPr>
        <w:jc w:val="both"/>
      </w:pPr>
      <w:r w:rsidRPr="00D7621E">
        <w:t xml:space="preserve">All new and amended Principal Officer </w:t>
      </w:r>
      <w:r w:rsidR="00A63418" w:rsidRPr="00D7621E">
        <w:t>Appointments</w:t>
      </w:r>
      <w:r w:rsidRPr="00D7621E">
        <w:t xml:space="preserve"> are subject to full EPFCC approval. </w:t>
      </w:r>
    </w:p>
    <w:p w:rsidR="00233730" w:rsidRPr="00D7621E" w:rsidRDefault="00233730" w:rsidP="00A039B1">
      <w:pPr>
        <w:jc w:val="both"/>
      </w:pPr>
    </w:p>
    <w:p w:rsidR="003803A8" w:rsidRPr="00D7621E" w:rsidRDefault="003803A8" w:rsidP="00A039B1">
      <w:pPr>
        <w:jc w:val="both"/>
      </w:pPr>
      <w:r w:rsidRPr="00D7621E">
        <w:t xml:space="preserve">Article 8 of the Essex Police, Fire and Crime Commissioner Fire and Rescue Authority Constitution outlines the process associated with senior staff and statutory appointments, namely; </w:t>
      </w:r>
      <w:r w:rsidRPr="00D7621E">
        <w:rPr>
          <w:bCs/>
        </w:rPr>
        <w:t>Chief Fire Officer, Chief Financial Officer, Head of Paid Service, and Monitoring Officer</w:t>
      </w:r>
      <w:r w:rsidR="00233730" w:rsidRPr="00D7621E">
        <w:t xml:space="preserve"> confirm the following:</w:t>
      </w:r>
    </w:p>
    <w:p w:rsidR="003803A8" w:rsidRPr="00D7621E" w:rsidRDefault="003803A8" w:rsidP="003803A8">
      <w:pPr>
        <w:autoSpaceDE w:val="0"/>
        <w:autoSpaceDN w:val="0"/>
        <w:adjustRightInd w:val="0"/>
        <w:rPr>
          <w:lang w:eastAsia="en-GB"/>
        </w:rPr>
      </w:pPr>
    </w:p>
    <w:p w:rsidR="003803A8" w:rsidRPr="00D7621E" w:rsidRDefault="003803A8" w:rsidP="003803A8">
      <w:pPr>
        <w:autoSpaceDE w:val="0"/>
        <w:autoSpaceDN w:val="0"/>
        <w:adjustRightInd w:val="0"/>
        <w:rPr>
          <w:lang w:eastAsia="en-GB"/>
        </w:rPr>
      </w:pPr>
      <w:r w:rsidRPr="00D7621E">
        <w:rPr>
          <w:lang w:eastAsia="en-GB"/>
        </w:rPr>
        <w:t xml:space="preserve">The Commissioner will appoint a person to be the Chief Fire Officer who is responsibility for managing the Fire and Rescue Service. </w:t>
      </w:r>
    </w:p>
    <w:p w:rsidR="003803A8" w:rsidRPr="00D7621E" w:rsidRDefault="003803A8" w:rsidP="003803A8">
      <w:pPr>
        <w:autoSpaceDE w:val="0"/>
        <w:autoSpaceDN w:val="0"/>
        <w:adjustRightInd w:val="0"/>
        <w:rPr>
          <w:lang w:eastAsia="en-GB"/>
        </w:rPr>
      </w:pPr>
    </w:p>
    <w:p w:rsidR="003803A8" w:rsidRPr="00D7621E" w:rsidRDefault="003803A8" w:rsidP="003803A8">
      <w:pPr>
        <w:autoSpaceDE w:val="0"/>
        <w:autoSpaceDN w:val="0"/>
        <w:adjustRightInd w:val="0"/>
        <w:rPr>
          <w:lang w:eastAsia="en-GB"/>
        </w:rPr>
      </w:pPr>
      <w:r w:rsidRPr="00D7621E">
        <w:rPr>
          <w:lang w:eastAsia="en-GB"/>
        </w:rPr>
        <w:t xml:space="preserve">The Commissioner will appoint one of their officers to be responsible for the proper administration of the financial affairs (Chief Financial Officer), who must be a member of an accountancy body specified in section 113 of the Local Government Finance Act 1988. The Chief Financial Officer will fulfil the duties outlined in section 151 Local Government Act 1972 for the Commissioner. </w:t>
      </w:r>
    </w:p>
    <w:p w:rsidR="00233730" w:rsidRPr="00D7621E" w:rsidRDefault="00233730" w:rsidP="003803A8">
      <w:pPr>
        <w:autoSpaceDE w:val="0"/>
        <w:autoSpaceDN w:val="0"/>
        <w:adjustRightInd w:val="0"/>
        <w:rPr>
          <w:lang w:eastAsia="en-GB"/>
        </w:rPr>
      </w:pPr>
    </w:p>
    <w:p w:rsidR="003803A8" w:rsidRPr="00D7621E" w:rsidRDefault="003803A8" w:rsidP="003803A8">
      <w:pPr>
        <w:autoSpaceDE w:val="0"/>
        <w:autoSpaceDN w:val="0"/>
        <w:adjustRightInd w:val="0"/>
        <w:rPr>
          <w:lang w:eastAsia="en-GB"/>
        </w:rPr>
      </w:pPr>
      <w:r w:rsidRPr="00D7621E">
        <w:rPr>
          <w:lang w:eastAsia="en-GB"/>
        </w:rPr>
        <w:t xml:space="preserve">In </w:t>
      </w:r>
      <w:proofErr w:type="gramStart"/>
      <w:r w:rsidRPr="00D7621E">
        <w:rPr>
          <w:lang w:eastAsia="en-GB"/>
        </w:rPr>
        <w:t>addition</w:t>
      </w:r>
      <w:proofErr w:type="gramEnd"/>
      <w:r w:rsidRPr="00D7621E">
        <w:rPr>
          <w:lang w:eastAsia="en-GB"/>
        </w:rPr>
        <w:t xml:space="preserve"> there is the duty of the Commissioner to designate: </w:t>
      </w:r>
    </w:p>
    <w:p w:rsidR="00233730" w:rsidRPr="00D7621E" w:rsidRDefault="00233730" w:rsidP="003803A8">
      <w:pPr>
        <w:autoSpaceDE w:val="0"/>
        <w:autoSpaceDN w:val="0"/>
        <w:adjustRightInd w:val="0"/>
        <w:rPr>
          <w:lang w:eastAsia="en-GB"/>
        </w:rPr>
      </w:pPr>
    </w:p>
    <w:p w:rsidR="003803A8" w:rsidRPr="00D7621E" w:rsidRDefault="003803A8" w:rsidP="003803A8">
      <w:pPr>
        <w:autoSpaceDE w:val="0"/>
        <w:autoSpaceDN w:val="0"/>
        <w:adjustRightInd w:val="0"/>
        <w:spacing w:after="134"/>
        <w:rPr>
          <w:lang w:eastAsia="en-GB"/>
        </w:rPr>
      </w:pPr>
      <w:r w:rsidRPr="00D7621E">
        <w:rPr>
          <w:lang w:eastAsia="en-GB"/>
        </w:rPr>
        <w:t xml:space="preserve">a) One of their officers to be the Head of Paid Service (who may be the same person who is the Chief Fire Officer) who will fulfil the duties outlined in Section 4 of the Local Government &amp; Housing Act 1989. </w:t>
      </w:r>
    </w:p>
    <w:p w:rsidR="003803A8" w:rsidRPr="00D7621E" w:rsidRDefault="003803A8" w:rsidP="003803A8">
      <w:pPr>
        <w:autoSpaceDE w:val="0"/>
        <w:autoSpaceDN w:val="0"/>
        <w:adjustRightInd w:val="0"/>
        <w:rPr>
          <w:lang w:eastAsia="en-GB"/>
        </w:rPr>
      </w:pPr>
      <w:r w:rsidRPr="00D7621E">
        <w:rPr>
          <w:lang w:eastAsia="en-GB"/>
        </w:rPr>
        <w:t xml:space="preserve">b) One of their officers to be the Monitoring Officer who will fulfil the duties outlined in section 5 Local Government and Housing Act 1989 for the </w:t>
      </w:r>
    </w:p>
    <w:p w:rsidR="003803A8" w:rsidRPr="00D7621E" w:rsidRDefault="003803A8" w:rsidP="00A039B1">
      <w:pPr>
        <w:jc w:val="both"/>
      </w:pPr>
    </w:p>
    <w:p w:rsidR="003803A8" w:rsidRPr="00D7621E" w:rsidRDefault="003803A8" w:rsidP="00233730">
      <w:pPr>
        <w:pStyle w:val="Default"/>
        <w:rPr>
          <w:rFonts w:ascii="Arial" w:hAnsi="Arial" w:cs="Arial"/>
        </w:rPr>
      </w:pPr>
      <w:r w:rsidRPr="00D7621E">
        <w:rPr>
          <w:rFonts w:ascii="Arial" w:hAnsi="Arial" w:cs="Arial"/>
        </w:rPr>
        <w:t xml:space="preserve">The recruitment, selection of employees will comply with internal human resources policies. The appointment of any director level employee or an employee with director level responsibilities </w:t>
      </w:r>
      <w:proofErr w:type="gramStart"/>
      <w:r w:rsidRPr="00D7621E">
        <w:rPr>
          <w:rFonts w:ascii="Arial" w:hAnsi="Arial" w:cs="Arial"/>
        </w:rPr>
        <w:t>will be reviewed and agreed by the Commissioner</w:t>
      </w:r>
      <w:proofErr w:type="gramEnd"/>
      <w:r w:rsidRPr="00D7621E">
        <w:rPr>
          <w:rFonts w:ascii="Arial" w:hAnsi="Arial" w:cs="Arial"/>
        </w:rPr>
        <w:t>.</w:t>
      </w:r>
    </w:p>
    <w:p w:rsidR="003803A8" w:rsidRPr="008678CF" w:rsidRDefault="003803A8" w:rsidP="00A039B1">
      <w:pPr>
        <w:jc w:val="both"/>
        <w:rPr>
          <w:rFonts w:asciiTheme="minorHAnsi" w:hAnsiTheme="minorHAnsi"/>
        </w:rPr>
      </w:pPr>
    </w:p>
    <w:p w:rsidR="00A039B1" w:rsidRPr="002B6E92" w:rsidRDefault="00943DD4" w:rsidP="00A039B1">
      <w:pPr>
        <w:numPr>
          <w:ilvl w:val="0"/>
          <w:numId w:val="25"/>
        </w:numPr>
        <w:jc w:val="both"/>
        <w:rPr>
          <w:rFonts w:ascii="Rockwell" w:hAnsi="Rockwell"/>
          <w:b/>
          <w:sz w:val="28"/>
          <w:szCs w:val="28"/>
        </w:rPr>
      </w:pPr>
      <w:r w:rsidRPr="002B6E92">
        <w:rPr>
          <w:rFonts w:ascii="Rockwell" w:hAnsi="Rockwell"/>
          <w:b/>
          <w:sz w:val="28"/>
          <w:szCs w:val="28"/>
        </w:rPr>
        <w:t>Responsibility and Scale</w:t>
      </w:r>
    </w:p>
    <w:p w:rsidR="00A039B1" w:rsidRDefault="00A039B1" w:rsidP="00A039B1">
      <w:pPr>
        <w:jc w:val="both"/>
        <w:rPr>
          <w:rFonts w:asciiTheme="minorHAnsi" w:hAnsiTheme="minorHAnsi"/>
          <w:b/>
        </w:rPr>
      </w:pPr>
    </w:p>
    <w:p w:rsidR="00943DD4" w:rsidRPr="00D7621E" w:rsidRDefault="00943DD4" w:rsidP="00A039B1">
      <w:pPr>
        <w:jc w:val="both"/>
      </w:pPr>
      <w:r w:rsidRPr="00D7621E">
        <w:t>The Service is directly responsible for a budget of £70,448</w:t>
      </w:r>
      <w:r w:rsidR="00FF2105" w:rsidRPr="00D7621E">
        <w:t>,000</w:t>
      </w:r>
      <w:r w:rsidRPr="00D7621E">
        <w:t xml:space="preserve"> and for the employment of 1467 staff. The budget for Essex Civil Protection was £535</w:t>
      </w:r>
      <w:r w:rsidR="00FF2105" w:rsidRPr="00D7621E">
        <w:t>,000</w:t>
      </w:r>
      <w:r w:rsidRPr="00D7621E">
        <w:t xml:space="preserve"> for 2017 to 2018 and is nil (£0) for 2018 to 2019. </w:t>
      </w:r>
      <w:r w:rsidR="00901063">
        <w:t>This is due to that department returning</w:t>
      </w:r>
      <w:r w:rsidRPr="00D7621E">
        <w:t xml:space="preserve"> to Essex County Council effective April 2018. The Emergency Planning work-stream had a budget of £343</w:t>
      </w:r>
      <w:r w:rsidR="00FF2105" w:rsidRPr="00D7621E">
        <w:t>,000</w:t>
      </w:r>
      <w:r w:rsidRPr="00D7621E">
        <w:t xml:space="preserve"> in 2017 to 2018 and this </w:t>
      </w:r>
      <w:proofErr w:type="gramStart"/>
      <w:r w:rsidRPr="00D7621E">
        <w:t>has been reduced</w:t>
      </w:r>
      <w:proofErr w:type="gramEnd"/>
      <w:r w:rsidRPr="00D7621E">
        <w:t xml:space="preserve"> to £321</w:t>
      </w:r>
      <w:r w:rsidR="00FF2105" w:rsidRPr="00D7621E">
        <w:t xml:space="preserve">,000 </w:t>
      </w:r>
      <w:r w:rsidRPr="00D7621E">
        <w:t>for 2018 to 2019.</w:t>
      </w:r>
    </w:p>
    <w:p w:rsidR="00A039B1" w:rsidRPr="008678CF" w:rsidRDefault="00A039B1" w:rsidP="00A039B1">
      <w:pPr>
        <w:jc w:val="both"/>
        <w:rPr>
          <w:rFonts w:asciiTheme="minorHAnsi" w:hAnsiTheme="minorHAnsi"/>
          <w:b/>
        </w:rPr>
      </w:pPr>
    </w:p>
    <w:p w:rsidR="00A039B1" w:rsidRPr="002B6E92" w:rsidRDefault="00151B91" w:rsidP="00A039B1">
      <w:pPr>
        <w:numPr>
          <w:ilvl w:val="0"/>
          <w:numId w:val="25"/>
        </w:numPr>
        <w:jc w:val="both"/>
        <w:rPr>
          <w:rFonts w:ascii="Rockwell" w:hAnsi="Rockwell"/>
          <w:b/>
          <w:sz w:val="28"/>
          <w:szCs w:val="28"/>
        </w:rPr>
      </w:pPr>
      <w:r w:rsidRPr="002B6E92">
        <w:rPr>
          <w:rFonts w:ascii="Rockwell" w:hAnsi="Rockwell"/>
          <w:b/>
          <w:sz w:val="28"/>
          <w:szCs w:val="28"/>
        </w:rPr>
        <w:t>The Authority’s Pay Strategy</w:t>
      </w:r>
    </w:p>
    <w:p w:rsidR="00A039B1" w:rsidRDefault="00A039B1" w:rsidP="00A039B1">
      <w:pPr>
        <w:jc w:val="both"/>
        <w:rPr>
          <w:rFonts w:asciiTheme="minorHAnsi" w:hAnsiTheme="minorHAnsi"/>
        </w:rPr>
      </w:pPr>
    </w:p>
    <w:p w:rsidR="0084465C" w:rsidRPr="0084465C" w:rsidRDefault="0084465C" w:rsidP="0084465C">
      <w:pPr>
        <w:autoSpaceDE w:val="0"/>
        <w:autoSpaceDN w:val="0"/>
        <w:adjustRightInd w:val="0"/>
        <w:rPr>
          <w:lang w:eastAsia="en-GB"/>
        </w:rPr>
      </w:pPr>
      <w:r w:rsidRPr="0084465C">
        <w:rPr>
          <w:lang w:eastAsia="en-GB"/>
        </w:rPr>
        <w:t>In determining the pay and remuneration of its empl</w:t>
      </w:r>
      <w:r>
        <w:rPr>
          <w:lang w:eastAsia="en-GB"/>
        </w:rPr>
        <w:t>oy</w:t>
      </w:r>
      <w:r w:rsidR="00B4276D">
        <w:rPr>
          <w:lang w:eastAsia="en-GB"/>
        </w:rPr>
        <w:t>ees, the Authority will comply</w:t>
      </w:r>
      <w:r>
        <w:rPr>
          <w:lang w:eastAsia="en-GB"/>
        </w:rPr>
        <w:t xml:space="preserve"> </w:t>
      </w:r>
      <w:r w:rsidRPr="0084465C">
        <w:rPr>
          <w:lang w:eastAsia="en-GB"/>
        </w:rPr>
        <w:t>with all relevant employment legislation. This includes the Equality Act 2010, Part</w:t>
      </w:r>
    </w:p>
    <w:p w:rsidR="0084465C" w:rsidRPr="0084465C" w:rsidRDefault="0084465C" w:rsidP="0084465C">
      <w:pPr>
        <w:autoSpaceDE w:val="0"/>
        <w:autoSpaceDN w:val="0"/>
        <w:adjustRightInd w:val="0"/>
        <w:rPr>
          <w:lang w:eastAsia="en-GB"/>
        </w:rPr>
      </w:pPr>
      <w:r w:rsidRPr="0084465C">
        <w:rPr>
          <w:lang w:eastAsia="en-GB"/>
        </w:rPr>
        <w:t>Time Employment (Prevention of Less Favourable Treatment) Regulations 2000, The</w:t>
      </w:r>
    </w:p>
    <w:p w:rsidR="0084465C" w:rsidRPr="0084465C" w:rsidRDefault="0084465C" w:rsidP="0084465C">
      <w:pPr>
        <w:autoSpaceDE w:val="0"/>
        <w:autoSpaceDN w:val="0"/>
        <w:adjustRightInd w:val="0"/>
        <w:rPr>
          <w:lang w:eastAsia="en-GB"/>
        </w:rPr>
      </w:pPr>
      <w:r w:rsidRPr="0084465C">
        <w:rPr>
          <w:lang w:eastAsia="en-GB"/>
        </w:rPr>
        <w:t>Agency Workers Regulations 2010 and where relevant, the Transfer of Undertakings</w:t>
      </w:r>
    </w:p>
    <w:p w:rsidR="00151B91" w:rsidRDefault="0084465C" w:rsidP="0084465C">
      <w:pPr>
        <w:autoSpaceDE w:val="0"/>
        <w:autoSpaceDN w:val="0"/>
        <w:adjustRightInd w:val="0"/>
        <w:rPr>
          <w:lang w:eastAsia="en-GB"/>
        </w:rPr>
      </w:pPr>
      <w:r w:rsidRPr="0084465C">
        <w:rPr>
          <w:lang w:eastAsia="en-GB"/>
        </w:rPr>
        <w:t>(Protection of Earnings) Regulations 2006. The Authority takes the following approach</w:t>
      </w:r>
      <w:r>
        <w:rPr>
          <w:lang w:eastAsia="en-GB"/>
        </w:rPr>
        <w:t xml:space="preserve"> </w:t>
      </w:r>
      <w:r w:rsidRPr="0084465C">
        <w:rPr>
          <w:lang w:eastAsia="en-GB"/>
        </w:rPr>
        <w:t>to assessing individual and overall pay levels.</w:t>
      </w:r>
    </w:p>
    <w:p w:rsidR="0084465C" w:rsidRDefault="0084465C" w:rsidP="0084465C">
      <w:pPr>
        <w:autoSpaceDE w:val="0"/>
        <w:autoSpaceDN w:val="0"/>
        <w:adjustRightInd w:val="0"/>
        <w:rPr>
          <w:lang w:eastAsia="en-GB"/>
        </w:rPr>
      </w:pPr>
    </w:p>
    <w:p w:rsidR="0084465C" w:rsidRPr="00B55EA7" w:rsidRDefault="0084465C" w:rsidP="0084465C">
      <w:pPr>
        <w:autoSpaceDE w:val="0"/>
        <w:autoSpaceDN w:val="0"/>
        <w:adjustRightInd w:val="0"/>
        <w:rPr>
          <w:lang w:eastAsia="en-GB"/>
        </w:rPr>
      </w:pPr>
      <w:r>
        <w:rPr>
          <w:lang w:eastAsia="en-GB"/>
        </w:rPr>
        <w:t xml:space="preserve">All Green Book roles </w:t>
      </w:r>
      <w:proofErr w:type="gramStart"/>
      <w:r>
        <w:rPr>
          <w:lang w:eastAsia="en-GB"/>
        </w:rPr>
        <w:t>are evaluated</w:t>
      </w:r>
      <w:proofErr w:type="gramEnd"/>
      <w:r>
        <w:rPr>
          <w:lang w:eastAsia="en-GB"/>
        </w:rPr>
        <w:t xml:space="preserve"> using the Hay job evaluation methodology to ensure roles are graded fairly, accurately and consistently. This allocates each role a locally </w:t>
      </w:r>
      <w:r w:rsidRPr="00B55EA7">
        <w:rPr>
          <w:lang w:eastAsia="en-GB"/>
        </w:rPr>
        <w:t xml:space="preserve">agreed grade. Each grade </w:t>
      </w:r>
      <w:proofErr w:type="gramStart"/>
      <w:r w:rsidRPr="00B55EA7">
        <w:rPr>
          <w:lang w:eastAsia="en-GB"/>
        </w:rPr>
        <w:t>is matched</w:t>
      </w:r>
      <w:proofErr w:type="gramEnd"/>
      <w:r w:rsidRPr="00B55EA7">
        <w:rPr>
          <w:lang w:eastAsia="en-GB"/>
        </w:rPr>
        <w:t xml:space="preserve"> to a salary range. The salary range for each grade has been determined using the HAY public sector benchmarking data and these salary ranges are determined and set annually by the Authority. </w:t>
      </w:r>
    </w:p>
    <w:p w:rsidR="0084465C" w:rsidRPr="00B55EA7" w:rsidRDefault="0084465C" w:rsidP="0084465C">
      <w:pPr>
        <w:autoSpaceDE w:val="0"/>
        <w:autoSpaceDN w:val="0"/>
        <w:adjustRightInd w:val="0"/>
        <w:rPr>
          <w:lang w:eastAsia="en-GB"/>
        </w:rPr>
      </w:pPr>
    </w:p>
    <w:p w:rsidR="0084465C" w:rsidRPr="00B55EA7" w:rsidRDefault="0084465C" w:rsidP="0084465C">
      <w:pPr>
        <w:autoSpaceDE w:val="0"/>
        <w:autoSpaceDN w:val="0"/>
        <w:adjustRightInd w:val="0"/>
        <w:rPr>
          <w:lang w:eastAsia="en-GB"/>
        </w:rPr>
      </w:pPr>
      <w:r w:rsidRPr="00B55EA7">
        <w:rPr>
          <w:lang w:eastAsia="en-GB"/>
        </w:rPr>
        <w:t xml:space="preserve">The Hay Job evaluation methodology </w:t>
      </w:r>
      <w:proofErr w:type="gramStart"/>
      <w:r w:rsidRPr="00B55EA7">
        <w:rPr>
          <w:lang w:eastAsia="en-GB"/>
        </w:rPr>
        <w:t>is used</w:t>
      </w:r>
      <w:proofErr w:type="gramEnd"/>
      <w:r w:rsidRPr="00B55EA7">
        <w:rPr>
          <w:lang w:eastAsia="en-GB"/>
        </w:rPr>
        <w:t xml:space="preserve"> nationally and internationally, and provides the basis for grade determination based upon a range of established factors.</w:t>
      </w:r>
    </w:p>
    <w:p w:rsidR="0084465C" w:rsidRPr="00B55EA7" w:rsidRDefault="0084465C" w:rsidP="0084465C">
      <w:pPr>
        <w:autoSpaceDE w:val="0"/>
        <w:autoSpaceDN w:val="0"/>
        <w:adjustRightInd w:val="0"/>
        <w:rPr>
          <w:lang w:eastAsia="en-GB"/>
        </w:rPr>
      </w:pPr>
    </w:p>
    <w:p w:rsidR="0084465C" w:rsidRPr="00B55EA7" w:rsidRDefault="00B55EA7" w:rsidP="0084465C">
      <w:pPr>
        <w:autoSpaceDE w:val="0"/>
        <w:autoSpaceDN w:val="0"/>
        <w:adjustRightInd w:val="0"/>
        <w:rPr>
          <w:lang w:eastAsia="en-GB"/>
        </w:rPr>
      </w:pPr>
      <w:r w:rsidRPr="00B55EA7">
        <w:rPr>
          <w:lang w:eastAsia="en-GB"/>
        </w:rPr>
        <w:t>The Authority takes the following approach to assessing individual and overall pay levels for Grey Book roles:</w:t>
      </w:r>
    </w:p>
    <w:p w:rsidR="00B55EA7" w:rsidRPr="00B55EA7" w:rsidRDefault="00B55EA7" w:rsidP="0084465C">
      <w:pPr>
        <w:autoSpaceDE w:val="0"/>
        <w:autoSpaceDN w:val="0"/>
        <w:adjustRightInd w:val="0"/>
        <w:rPr>
          <w:lang w:eastAsia="en-GB"/>
        </w:rPr>
      </w:pPr>
    </w:p>
    <w:p w:rsidR="00B55EA7" w:rsidRPr="00B55EA7" w:rsidRDefault="00B55EA7" w:rsidP="00B55EA7">
      <w:pPr>
        <w:pStyle w:val="ListParagraph"/>
        <w:numPr>
          <w:ilvl w:val="0"/>
          <w:numId w:val="31"/>
        </w:numPr>
        <w:autoSpaceDE w:val="0"/>
        <w:autoSpaceDN w:val="0"/>
        <w:adjustRightInd w:val="0"/>
        <w:rPr>
          <w:lang w:eastAsia="en-GB"/>
        </w:rPr>
      </w:pPr>
      <w:r w:rsidRPr="00B55EA7">
        <w:rPr>
          <w:lang w:eastAsia="en-GB"/>
        </w:rPr>
        <w:t>Determining the job size – this process ranks the Authority’s jobs by using job evaluation techniques and national role maps where appropriate to determine responsibilities and accountabilities within roles.</w:t>
      </w:r>
    </w:p>
    <w:p w:rsidR="00B55EA7" w:rsidRPr="00B55EA7" w:rsidRDefault="00B55EA7" w:rsidP="00B55EA7">
      <w:pPr>
        <w:autoSpaceDE w:val="0"/>
        <w:autoSpaceDN w:val="0"/>
        <w:adjustRightInd w:val="0"/>
        <w:rPr>
          <w:lang w:eastAsia="en-GB"/>
        </w:rPr>
      </w:pPr>
    </w:p>
    <w:p w:rsidR="00B55EA7" w:rsidRPr="00B55EA7" w:rsidRDefault="00B55EA7" w:rsidP="00B55EA7">
      <w:pPr>
        <w:pStyle w:val="ListParagraph"/>
        <w:numPr>
          <w:ilvl w:val="0"/>
          <w:numId w:val="31"/>
        </w:numPr>
        <w:autoSpaceDE w:val="0"/>
        <w:autoSpaceDN w:val="0"/>
        <w:adjustRightInd w:val="0"/>
        <w:rPr>
          <w:lang w:eastAsia="en-GB"/>
        </w:rPr>
      </w:pPr>
      <w:r w:rsidRPr="00B55EA7">
        <w:rPr>
          <w:lang w:eastAsia="en-GB"/>
        </w:rPr>
        <w:t>Determining overall pay levels – this allows the Authority to assess the right pay</w:t>
      </w:r>
    </w:p>
    <w:p w:rsidR="00B55EA7" w:rsidRPr="00B55EA7" w:rsidRDefault="00B55EA7" w:rsidP="00B55EA7">
      <w:pPr>
        <w:pStyle w:val="ListParagraph"/>
        <w:autoSpaceDE w:val="0"/>
        <w:autoSpaceDN w:val="0"/>
        <w:adjustRightInd w:val="0"/>
        <w:rPr>
          <w:lang w:eastAsia="en-GB"/>
        </w:rPr>
      </w:pPr>
      <w:r w:rsidRPr="00B55EA7">
        <w:rPr>
          <w:lang w:eastAsia="en-GB"/>
        </w:rPr>
        <w:t>policy and pay levels based on a number of key factors, including ability to pay, national pay comparators and local and regional pay comparators where appropriate</w:t>
      </w:r>
    </w:p>
    <w:p w:rsidR="00B55EA7" w:rsidRPr="00B55EA7" w:rsidRDefault="00B55EA7" w:rsidP="00B55EA7">
      <w:pPr>
        <w:autoSpaceDE w:val="0"/>
        <w:autoSpaceDN w:val="0"/>
        <w:adjustRightInd w:val="0"/>
        <w:rPr>
          <w:lang w:eastAsia="en-GB"/>
        </w:rPr>
      </w:pPr>
    </w:p>
    <w:p w:rsidR="00B55EA7" w:rsidRPr="00B55EA7" w:rsidRDefault="00B55EA7" w:rsidP="00B55EA7">
      <w:pPr>
        <w:autoSpaceDE w:val="0"/>
        <w:autoSpaceDN w:val="0"/>
        <w:adjustRightInd w:val="0"/>
        <w:rPr>
          <w:lang w:eastAsia="en-GB"/>
        </w:rPr>
      </w:pPr>
      <w:r w:rsidRPr="00B55EA7">
        <w:rPr>
          <w:lang w:eastAsia="en-GB"/>
        </w:rPr>
        <w:t xml:space="preserve">This Authority has adopted an </w:t>
      </w:r>
      <w:proofErr w:type="gramStart"/>
      <w:r w:rsidRPr="00B55EA7">
        <w:rPr>
          <w:lang w:eastAsia="en-GB"/>
        </w:rPr>
        <w:t>approach which</w:t>
      </w:r>
      <w:proofErr w:type="gramEnd"/>
      <w:r w:rsidRPr="00B55EA7">
        <w:rPr>
          <w:lang w:eastAsia="en-GB"/>
        </w:rPr>
        <w:t xml:space="preserve"> includes basic pay, incremental progression related to performance for support staff, service and financial and non-financial benefits. Information on the financial benefits available to employees </w:t>
      </w:r>
      <w:proofErr w:type="gramStart"/>
      <w:r w:rsidRPr="00B55EA7">
        <w:rPr>
          <w:lang w:eastAsia="en-GB"/>
        </w:rPr>
        <w:t>is given</w:t>
      </w:r>
      <w:proofErr w:type="gramEnd"/>
      <w:r w:rsidRPr="00B55EA7">
        <w:rPr>
          <w:lang w:eastAsia="en-GB"/>
        </w:rPr>
        <w:t xml:space="preserve"> within this statement.</w:t>
      </w:r>
    </w:p>
    <w:p w:rsidR="0084465C" w:rsidRPr="008678CF" w:rsidRDefault="0084465C" w:rsidP="0084465C">
      <w:pPr>
        <w:jc w:val="both"/>
        <w:rPr>
          <w:rFonts w:asciiTheme="minorHAnsi" w:hAnsiTheme="minorHAnsi"/>
        </w:rPr>
      </w:pPr>
    </w:p>
    <w:p w:rsidR="00A039B1" w:rsidRPr="002B6E92" w:rsidRDefault="00B9098D" w:rsidP="00A039B1">
      <w:pPr>
        <w:numPr>
          <w:ilvl w:val="0"/>
          <w:numId w:val="25"/>
        </w:numPr>
        <w:jc w:val="both"/>
        <w:rPr>
          <w:rFonts w:ascii="Rockwell" w:hAnsi="Rockwell"/>
          <w:b/>
          <w:sz w:val="28"/>
          <w:szCs w:val="28"/>
        </w:rPr>
      </w:pPr>
      <w:r w:rsidRPr="002B6E92">
        <w:rPr>
          <w:rFonts w:ascii="Rockwell" w:hAnsi="Rockwell"/>
          <w:b/>
          <w:sz w:val="28"/>
          <w:szCs w:val="28"/>
        </w:rPr>
        <w:t>Pay Arrangements for Principal Officers</w:t>
      </w:r>
    </w:p>
    <w:p w:rsidR="00A039B1" w:rsidRPr="005D7A71" w:rsidRDefault="00A039B1" w:rsidP="00A039B1">
      <w:pPr>
        <w:jc w:val="both"/>
      </w:pPr>
    </w:p>
    <w:p w:rsidR="005D7A71" w:rsidRPr="00E23601" w:rsidRDefault="005D7A71" w:rsidP="0050452C">
      <w:pPr>
        <w:jc w:val="both"/>
      </w:pPr>
      <w:r w:rsidRPr="00E23601">
        <w:t xml:space="preserve">For the purpose of this </w:t>
      </w:r>
      <w:proofErr w:type="gramStart"/>
      <w:r w:rsidRPr="00E23601">
        <w:t>statement</w:t>
      </w:r>
      <w:proofErr w:type="gramEnd"/>
      <w:r w:rsidRPr="00E23601">
        <w:t xml:space="preserve"> the following </w:t>
      </w:r>
      <w:r w:rsidR="0074571E" w:rsidRPr="00E23601">
        <w:t>posts</w:t>
      </w:r>
      <w:r w:rsidRPr="00E23601">
        <w:t xml:space="preserve"> are </w:t>
      </w:r>
      <w:r w:rsidR="00583A15" w:rsidRPr="00E23601">
        <w:t>included in the above</w:t>
      </w:r>
      <w:r w:rsidR="001354A5" w:rsidRPr="00E23601">
        <w:t xml:space="preserve">. </w:t>
      </w:r>
      <w:r w:rsidR="0050452C" w:rsidRPr="00E23601">
        <w:t>The figures below reflect annual salaries as at 31 March 2018.</w:t>
      </w:r>
    </w:p>
    <w:p w:rsidR="005D7A71" w:rsidRPr="00E23601" w:rsidRDefault="005D7A71" w:rsidP="005D7A71">
      <w:pPr>
        <w:jc w:val="both"/>
      </w:pPr>
    </w:p>
    <w:p w:rsidR="008858D8" w:rsidRPr="00E23601" w:rsidRDefault="005D7A71" w:rsidP="0074571E">
      <w:pPr>
        <w:pStyle w:val="ListParagraph"/>
        <w:numPr>
          <w:ilvl w:val="0"/>
          <w:numId w:val="35"/>
        </w:numPr>
        <w:jc w:val="both"/>
      </w:pPr>
      <w:r w:rsidRPr="00E23601">
        <w:t>Chief Fire Officer and Chief Executive</w:t>
      </w:r>
      <w:r w:rsidR="0074571E" w:rsidRPr="00E23601">
        <w:t xml:space="preserve">: </w:t>
      </w:r>
      <w:r w:rsidR="0050452C" w:rsidRPr="00E23601">
        <w:t>£154,286</w:t>
      </w:r>
    </w:p>
    <w:p w:rsidR="0074571E" w:rsidRPr="00E23601" w:rsidRDefault="0074571E" w:rsidP="0074571E">
      <w:pPr>
        <w:pStyle w:val="ListParagraph"/>
        <w:jc w:val="both"/>
      </w:pPr>
      <w:r w:rsidRPr="00E23601">
        <w:t>This figure does not include the allowance for undertaking the role of Emergency</w:t>
      </w:r>
    </w:p>
    <w:p w:rsidR="0074571E" w:rsidRPr="00E23601" w:rsidRDefault="0074571E" w:rsidP="0074571E">
      <w:pPr>
        <w:pStyle w:val="ListParagraph"/>
        <w:jc w:val="both"/>
      </w:pPr>
      <w:r w:rsidRPr="00E23601">
        <w:t xml:space="preserve">Planning </w:t>
      </w:r>
      <w:proofErr w:type="gramStart"/>
      <w:r w:rsidRPr="00E23601">
        <w:t>Officer which</w:t>
      </w:r>
      <w:proofErr w:type="gramEnd"/>
      <w:r w:rsidRPr="00E23601">
        <w:t xml:space="preserve"> is £28,000 per annum.</w:t>
      </w:r>
      <w:r w:rsidR="00E23601" w:rsidRPr="00E23601">
        <w:t xml:space="preserve"> This payment is due to </w:t>
      </w:r>
      <w:proofErr w:type="gramStart"/>
      <w:r w:rsidR="00E23601" w:rsidRPr="00E23601">
        <w:t>be removed</w:t>
      </w:r>
      <w:proofErr w:type="gramEnd"/>
      <w:r w:rsidR="00E23601" w:rsidRPr="00E23601">
        <w:t xml:space="preserve"> at the end of March 2018 on completion of the transfer of the Emergency Planning team. The TUPE process of this team will see them relocated and managed by Essex County Council from April 2018. </w:t>
      </w:r>
    </w:p>
    <w:p w:rsidR="008858D8" w:rsidRPr="00E23601" w:rsidRDefault="008858D8" w:rsidP="005D7A71">
      <w:pPr>
        <w:jc w:val="both"/>
      </w:pPr>
    </w:p>
    <w:p w:rsidR="0074571E" w:rsidRPr="00E23601" w:rsidRDefault="0074571E" w:rsidP="0074571E">
      <w:pPr>
        <w:pStyle w:val="ListParagraph"/>
        <w:numPr>
          <w:ilvl w:val="0"/>
          <w:numId w:val="35"/>
        </w:numPr>
        <w:jc w:val="both"/>
      </w:pPr>
      <w:r w:rsidRPr="00E23601">
        <w:t>Assistant Chief Fire Officer</w:t>
      </w:r>
    </w:p>
    <w:p w:rsidR="0074571E" w:rsidRPr="00E23601" w:rsidRDefault="0074571E" w:rsidP="0074571E">
      <w:pPr>
        <w:pStyle w:val="ListParagraph"/>
        <w:jc w:val="both"/>
      </w:pPr>
      <w:r w:rsidRPr="00E23601">
        <w:t>(Director of Prevention, Prote</w:t>
      </w:r>
      <w:r w:rsidR="0050452C" w:rsidRPr="00E23601">
        <w:t>ction and Response): £115,715</w:t>
      </w:r>
    </w:p>
    <w:p w:rsidR="0074571E" w:rsidRPr="00E23601" w:rsidRDefault="0074571E" w:rsidP="0074571E">
      <w:pPr>
        <w:pStyle w:val="ListParagraph"/>
        <w:jc w:val="both"/>
      </w:pPr>
    </w:p>
    <w:p w:rsidR="00901063" w:rsidRPr="003564F6" w:rsidRDefault="0074571E" w:rsidP="003564F6">
      <w:pPr>
        <w:pStyle w:val="ListParagraph"/>
        <w:numPr>
          <w:ilvl w:val="0"/>
          <w:numId w:val="35"/>
        </w:numPr>
        <w:jc w:val="both"/>
      </w:pPr>
      <w:r w:rsidRPr="003564F6">
        <w:t>Director of Finance and Treasurer</w:t>
      </w:r>
      <w:r w:rsidR="0050452C" w:rsidRPr="003564F6">
        <w:t xml:space="preserve">: </w:t>
      </w:r>
      <w:r w:rsidR="003564F6">
        <w:t>TBC</w:t>
      </w:r>
    </w:p>
    <w:p w:rsidR="003564F6" w:rsidRPr="00E23601" w:rsidRDefault="003564F6" w:rsidP="003564F6">
      <w:pPr>
        <w:pStyle w:val="ListParagraph"/>
        <w:jc w:val="both"/>
      </w:pPr>
    </w:p>
    <w:p w:rsidR="0074571E" w:rsidRDefault="0074571E" w:rsidP="0074571E">
      <w:pPr>
        <w:pStyle w:val="ListParagraph"/>
        <w:numPr>
          <w:ilvl w:val="0"/>
          <w:numId w:val="35"/>
        </w:numPr>
        <w:jc w:val="both"/>
      </w:pPr>
      <w:r w:rsidRPr="00E23601">
        <w:t xml:space="preserve">Director of </w:t>
      </w:r>
      <w:r w:rsidR="0050452C" w:rsidRPr="00E23601">
        <w:t>Transformation: £90,861 + annual market supplement of £25,538</w:t>
      </w:r>
    </w:p>
    <w:p w:rsidR="00901063" w:rsidRPr="00E23601" w:rsidRDefault="00901063" w:rsidP="00901063">
      <w:pPr>
        <w:pStyle w:val="ListParagraph"/>
        <w:jc w:val="both"/>
      </w:pPr>
      <w:r>
        <w:t>E</w:t>
      </w:r>
      <w:r w:rsidRPr="00E23601">
        <w:t xml:space="preserve">mployed on a Fixed Term Contract that will conclude in April 2018. </w:t>
      </w:r>
    </w:p>
    <w:p w:rsidR="00D7621E" w:rsidRPr="008678CF" w:rsidRDefault="00D7621E" w:rsidP="00A039B1">
      <w:pPr>
        <w:jc w:val="both"/>
        <w:rPr>
          <w:rFonts w:asciiTheme="minorHAnsi" w:hAnsiTheme="minorHAnsi"/>
          <w:b/>
        </w:rPr>
      </w:pPr>
    </w:p>
    <w:p w:rsidR="00A039B1" w:rsidRPr="002B6E92" w:rsidRDefault="00B9098D" w:rsidP="00A039B1">
      <w:pPr>
        <w:numPr>
          <w:ilvl w:val="0"/>
          <w:numId w:val="25"/>
        </w:numPr>
        <w:jc w:val="both"/>
        <w:rPr>
          <w:rFonts w:ascii="Rockwell" w:hAnsi="Rockwell"/>
          <w:b/>
          <w:sz w:val="28"/>
          <w:szCs w:val="28"/>
        </w:rPr>
      </w:pPr>
      <w:r w:rsidRPr="002B6E92">
        <w:rPr>
          <w:rFonts w:ascii="Rockwell" w:hAnsi="Rockwell"/>
          <w:b/>
          <w:sz w:val="28"/>
          <w:szCs w:val="28"/>
        </w:rPr>
        <w:t>Determining Levels of Pay for Senior Officers</w:t>
      </w:r>
    </w:p>
    <w:p w:rsidR="00B9098D" w:rsidRDefault="00B9098D" w:rsidP="00B9098D">
      <w:pPr>
        <w:jc w:val="both"/>
        <w:rPr>
          <w:rFonts w:asciiTheme="minorHAnsi" w:hAnsiTheme="minorHAnsi"/>
          <w:b/>
        </w:rPr>
      </w:pPr>
    </w:p>
    <w:p w:rsidR="00676621" w:rsidRPr="00D7621E" w:rsidRDefault="00B4276D" w:rsidP="00B9098D">
      <w:pPr>
        <w:jc w:val="both"/>
      </w:pPr>
      <w:r w:rsidRPr="00D7621E">
        <w:t xml:space="preserve">There is a </w:t>
      </w:r>
      <w:proofErr w:type="gramStart"/>
      <w:r w:rsidRPr="00D7621E">
        <w:t>two track</w:t>
      </w:r>
      <w:proofErr w:type="gramEnd"/>
      <w:r w:rsidRPr="00D7621E">
        <w:t xml:space="preserve"> approach for determining levels of pay for Brigade Manager roles. At National level the National Joint Council for Brigade Managers of Fire and Rescue Services annually reviews the level of pay increase applicable to all those covered by the National Agreement.</w:t>
      </w:r>
      <w:r w:rsidR="00676621" w:rsidRPr="00D7621E">
        <w:t xml:space="preserve"> </w:t>
      </w:r>
      <w:r w:rsidRPr="00D7621E">
        <w:t xml:space="preserve">All other decisions about pay levels and remuneration for individual Brigade Managers are taken by the </w:t>
      </w:r>
      <w:proofErr w:type="gramStart"/>
      <w:r w:rsidR="00676621" w:rsidRPr="00D7621E">
        <w:t>Authority which</w:t>
      </w:r>
      <w:proofErr w:type="gramEnd"/>
      <w:r w:rsidR="00676621" w:rsidRPr="00D7621E">
        <w:t xml:space="preserve"> annually reviews salary levels.</w:t>
      </w:r>
    </w:p>
    <w:p w:rsidR="00676621" w:rsidRPr="00D7621E" w:rsidRDefault="00676621" w:rsidP="00B9098D">
      <w:pPr>
        <w:jc w:val="both"/>
      </w:pPr>
    </w:p>
    <w:p w:rsidR="00676621" w:rsidRPr="00D7621E" w:rsidRDefault="00676621" w:rsidP="00B9098D">
      <w:pPr>
        <w:jc w:val="both"/>
        <w:rPr>
          <w:b/>
        </w:rPr>
      </w:pPr>
      <w:r w:rsidRPr="00D7621E">
        <w:t xml:space="preserve">There was a national pay award effective from 1 January 2017 for Brigade Managers of 1%. </w:t>
      </w:r>
    </w:p>
    <w:p w:rsidR="00A039B1" w:rsidRPr="008678CF" w:rsidRDefault="00A039B1" w:rsidP="00A039B1">
      <w:pPr>
        <w:jc w:val="both"/>
        <w:rPr>
          <w:rFonts w:asciiTheme="minorHAnsi" w:hAnsiTheme="minorHAnsi"/>
          <w:b/>
        </w:rPr>
      </w:pPr>
    </w:p>
    <w:p w:rsidR="00A039B1" w:rsidRPr="002B6E92" w:rsidRDefault="00F772CC" w:rsidP="00A039B1">
      <w:pPr>
        <w:numPr>
          <w:ilvl w:val="0"/>
          <w:numId w:val="25"/>
        </w:numPr>
        <w:jc w:val="both"/>
        <w:rPr>
          <w:rFonts w:ascii="Rockwell" w:hAnsi="Rockwell"/>
          <w:b/>
          <w:sz w:val="28"/>
          <w:szCs w:val="28"/>
        </w:rPr>
      </w:pPr>
      <w:r w:rsidRPr="002B6E92">
        <w:rPr>
          <w:rFonts w:ascii="Rockwell" w:hAnsi="Rockwell"/>
          <w:b/>
          <w:sz w:val="28"/>
          <w:szCs w:val="28"/>
        </w:rPr>
        <w:t>Employment Arrangements</w:t>
      </w:r>
    </w:p>
    <w:p w:rsidR="00A039B1" w:rsidRPr="008678CF" w:rsidRDefault="00A039B1" w:rsidP="00A039B1">
      <w:pPr>
        <w:jc w:val="both"/>
        <w:rPr>
          <w:rFonts w:asciiTheme="minorHAnsi" w:hAnsiTheme="minorHAnsi"/>
          <w:b/>
        </w:rPr>
      </w:pPr>
    </w:p>
    <w:p w:rsidR="00F772CC" w:rsidRDefault="00F772CC" w:rsidP="00F772CC">
      <w:pPr>
        <w:jc w:val="both"/>
        <w:rPr>
          <w:lang w:eastAsia="en-GB"/>
        </w:rPr>
      </w:pPr>
      <w:r>
        <w:rPr>
          <w:lang w:eastAsia="en-GB"/>
        </w:rPr>
        <w:t xml:space="preserve">In </w:t>
      </w:r>
      <w:proofErr w:type="gramStart"/>
      <w:r>
        <w:rPr>
          <w:lang w:eastAsia="en-GB"/>
        </w:rPr>
        <w:t>2017</w:t>
      </w:r>
      <w:proofErr w:type="gramEnd"/>
      <w:r>
        <w:rPr>
          <w:lang w:eastAsia="en-GB"/>
        </w:rPr>
        <w:t xml:space="preserve"> there was a change of governance.</w:t>
      </w:r>
    </w:p>
    <w:p w:rsidR="00F772CC" w:rsidRDefault="00F772CC" w:rsidP="00F772CC">
      <w:pPr>
        <w:jc w:val="both"/>
        <w:rPr>
          <w:lang w:eastAsia="en-GB"/>
        </w:rPr>
      </w:pPr>
    </w:p>
    <w:p w:rsidR="00F772CC" w:rsidRPr="00860DBD" w:rsidRDefault="00F772CC" w:rsidP="00F772CC">
      <w:pPr>
        <w:pStyle w:val="Default"/>
        <w:rPr>
          <w:rFonts w:ascii="Arial" w:hAnsi="Arial" w:cs="Arial"/>
          <w:b/>
          <w:bCs/>
        </w:rPr>
      </w:pPr>
      <w:r w:rsidRPr="00860DBD">
        <w:rPr>
          <w:rFonts w:ascii="Arial" w:hAnsi="Arial" w:cs="Arial"/>
        </w:rPr>
        <w:t xml:space="preserve">The Police, Fire and Crime Commissioner for Essex (Fire and Rescue Authority) Order 2017 created this fire and rescue authority, under section 4A of the Fire and Rescue Services Act 2004, for the areas covered by Southend-on-Sea Borough Council, Thurrock Council and Essex County Council. Within that order it sets out that the person who is the Police and Crime Commissioner for Essex is also the </w:t>
      </w:r>
      <w:r w:rsidRPr="00860DBD">
        <w:rPr>
          <w:rFonts w:ascii="Arial" w:hAnsi="Arial" w:cs="Arial"/>
          <w:b/>
          <w:bCs/>
        </w:rPr>
        <w:t xml:space="preserve">Essex Police, Fire and Crime Commissioner Fire and Rescue Authority </w:t>
      </w:r>
      <w:r w:rsidRPr="00860DBD">
        <w:rPr>
          <w:rFonts w:ascii="Arial" w:hAnsi="Arial" w:cs="Arial"/>
        </w:rPr>
        <w:t>(“</w:t>
      </w:r>
      <w:r w:rsidRPr="00860DBD">
        <w:rPr>
          <w:rFonts w:ascii="Arial" w:hAnsi="Arial" w:cs="Arial"/>
          <w:b/>
          <w:bCs/>
        </w:rPr>
        <w:t>the Commissioner</w:t>
      </w:r>
      <w:r w:rsidRPr="00860DBD">
        <w:rPr>
          <w:rFonts w:ascii="Arial" w:hAnsi="Arial" w:cs="Arial"/>
        </w:rPr>
        <w:t xml:space="preserve">”). They </w:t>
      </w:r>
      <w:proofErr w:type="gramStart"/>
      <w:r w:rsidRPr="00860DBD">
        <w:rPr>
          <w:rFonts w:ascii="Arial" w:hAnsi="Arial" w:cs="Arial"/>
        </w:rPr>
        <w:t>will be known</w:t>
      </w:r>
      <w:proofErr w:type="gramEnd"/>
      <w:r w:rsidRPr="00860DBD">
        <w:rPr>
          <w:rFonts w:ascii="Arial" w:hAnsi="Arial" w:cs="Arial"/>
        </w:rPr>
        <w:t xml:space="preserve"> as the </w:t>
      </w:r>
      <w:r w:rsidRPr="00860DBD">
        <w:rPr>
          <w:rFonts w:ascii="Arial" w:hAnsi="Arial" w:cs="Arial"/>
          <w:b/>
          <w:bCs/>
        </w:rPr>
        <w:t>Police, Fire and Crime Commissioner for Essex</w:t>
      </w:r>
      <w:r w:rsidR="00DF7B29" w:rsidRPr="00860DBD">
        <w:rPr>
          <w:rFonts w:ascii="Arial" w:hAnsi="Arial" w:cs="Arial"/>
          <w:b/>
          <w:bCs/>
        </w:rPr>
        <w:t xml:space="preserve"> (EPFCC)</w:t>
      </w:r>
      <w:r w:rsidRPr="00860DBD">
        <w:rPr>
          <w:rFonts w:ascii="Arial" w:hAnsi="Arial" w:cs="Arial"/>
          <w:b/>
          <w:bCs/>
        </w:rPr>
        <w:t>.</w:t>
      </w:r>
    </w:p>
    <w:p w:rsidR="00F772CC" w:rsidRPr="00860DBD" w:rsidRDefault="00F772CC" w:rsidP="00F772CC">
      <w:pPr>
        <w:pStyle w:val="Default"/>
        <w:rPr>
          <w:rFonts w:ascii="Arial" w:hAnsi="Arial" w:cs="Arial"/>
          <w:b/>
          <w:bCs/>
        </w:rPr>
      </w:pPr>
    </w:p>
    <w:p w:rsidR="00F772CC" w:rsidRPr="00860DBD" w:rsidRDefault="00F772CC" w:rsidP="00F772CC">
      <w:pPr>
        <w:pStyle w:val="Default"/>
        <w:rPr>
          <w:rFonts w:ascii="Arial" w:hAnsi="Arial" w:cs="Arial"/>
        </w:rPr>
      </w:pPr>
      <w:r w:rsidRPr="00860DBD">
        <w:rPr>
          <w:rFonts w:ascii="Arial" w:hAnsi="Arial" w:cs="Arial"/>
        </w:rPr>
        <w:t xml:space="preserve">The Commissioner </w:t>
      </w:r>
      <w:proofErr w:type="gramStart"/>
      <w:r w:rsidRPr="00860DBD">
        <w:rPr>
          <w:rFonts w:ascii="Arial" w:hAnsi="Arial" w:cs="Arial"/>
        </w:rPr>
        <w:t>is elected</w:t>
      </w:r>
      <w:proofErr w:type="gramEnd"/>
      <w:r w:rsidRPr="00860DBD">
        <w:rPr>
          <w:rFonts w:ascii="Arial" w:hAnsi="Arial" w:cs="Arial"/>
        </w:rPr>
        <w:t xml:space="preserve"> every four years, and has a duty to represent the views of the whole community, including those who did not vote for them. The Commissioner shall establish a fire and rescue service for the combined area, which </w:t>
      </w:r>
      <w:proofErr w:type="gramStart"/>
      <w:r w:rsidRPr="00860DBD">
        <w:rPr>
          <w:rFonts w:ascii="Arial" w:hAnsi="Arial" w:cs="Arial"/>
        </w:rPr>
        <w:t>shall be known</w:t>
      </w:r>
      <w:proofErr w:type="gramEnd"/>
      <w:r w:rsidRPr="00860DBD">
        <w:rPr>
          <w:rFonts w:ascii="Arial" w:hAnsi="Arial" w:cs="Arial"/>
        </w:rPr>
        <w:t xml:space="preserve"> as the </w:t>
      </w:r>
      <w:r w:rsidRPr="00860DBD">
        <w:rPr>
          <w:rFonts w:ascii="Arial" w:hAnsi="Arial" w:cs="Arial"/>
          <w:b/>
          <w:bCs/>
        </w:rPr>
        <w:t xml:space="preserve">Essex County Fire and Rescue Service </w:t>
      </w:r>
      <w:r w:rsidRPr="00860DBD">
        <w:rPr>
          <w:rFonts w:ascii="Arial" w:hAnsi="Arial" w:cs="Arial"/>
        </w:rPr>
        <w:t>(“</w:t>
      </w:r>
      <w:r w:rsidRPr="00860DBD">
        <w:rPr>
          <w:rFonts w:ascii="Arial" w:hAnsi="Arial" w:cs="Arial"/>
          <w:b/>
          <w:bCs/>
        </w:rPr>
        <w:t>ECFRS</w:t>
      </w:r>
      <w:r w:rsidRPr="00860DBD">
        <w:rPr>
          <w:rFonts w:ascii="Arial" w:hAnsi="Arial" w:cs="Arial"/>
        </w:rPr>
        <w:t>”). Within this constitution the use of the term “Commissioner”, refers only and exclusively to the corporation sole of the Essex Police, Fire and Crime Commissioner Fire and Rescue Authority and does not include any responsibilities or requirements of the post holder in relation to policing. There is a separate constitution for the Police and Crime Commissioner for Essex.</w:t>
      </w:r>
    </w:p>
    <w:p w:rsidR="00F772CC" w:rsidRPr="00860DBD" w:rsidRDefault="00F772CC" w:rsidP="00F772CC">
      <w:pPr>
        <w:jc w:val="both"/>
        <w:rPr>
          <w:lang w:eastAsia="en-GB"/>
        </w:rPr>
      </w:pPr>
    </w:p>
    <w:p w:rsidR="00F772CC" w:rsidRPr="00860DBD" w:rsidRDefault="00F772CC" w:rsidP="00F772CC">
      <w:pPr>
        <w:jc w:val="both"/>
      </w:pPr>
      <w:r w:rsidRPr="00860DBD">
        <w:rPr>
          <w:lang w:eastAsia="en-GB"/>
        </w:rPr>
        <w:t>Subsequently, all new and amended Principal Officer Appointments are subject to full</w:t>
      </w:r>
      <w:r w:rsidRPr="00860DBD">
        <w:t xml:space="preserve"> EPFCC approval. </w:t>
      </w:r>
    </w:p>
    <w:p w:rsidR="00F772CC" w:rsidRPr="00860DBD" w:rsidRDefault="00F772CC" w:rsidP="00F772CC">
      <w:pPr>
        <w:jc w:val="both"/>
      </w:pPr>
    </w:p>
    <w:p w:rsidR="00F772CC" w:rsidRPr="00860DBD" w:rsidRDefault="00F772CC" w:rsidP="00F772CC">
      <w:pPr>
        <w:autoSpaceDE w:val="0"/>
        <w:autoSpaceDN w:val="0"/>
        <w:adjustRightInd w:val="0"/>
        <w:rPr>
          <w:lang w:eastAsia="en-GB"/>
        </w:rPr>
      </w:pPr>
      <w:r w:rsidRPr="00860DBD">
        <w:rPr>
          <w:b/>
        </w:rPr>
        <w:t xml:space="preserve">Historically, </w:t>
      </w:r>
      <w:proofErr w:type="gramStart"/>
      <w:r w:rsidRPr="00860DBD">
        <w:rPr>
          <w:lang w:eastAsia="en-GB"/>
        </w:rPr>
        <w:t>appointments to such positions were made by a panel of Fire Authority Members and the pay</w:t>
      </w:r>
      <w:proofErr w:type="gramEnd"/>
      <w:r w:rsidRPr="00860DBD">
        <w:rPr>
          <w:lang w:eastAsia="en-GB"/>
        </w:rPr>
        <w:t xml:space="preserve"> and reward package for Principal Officer Posts</w:t>
      </w:r>
      <w:r w:rsidR="00DF7B29" w:rsidRPr="00860DBD">
        <w:rPr>
          <w:lang w:eastAsia="en-GB"/>
        </w:rPr>
        <w:t xml:space="preserve"> was</w:t>
      </w:r>
      <w:r w:rsidRPr="00860DBD">
        <w:rPr>
          <w:lang w:eastAsia="en-GB"/>
        </w:rPr>
        <w:t xml:space="preserve"> decided by Fire Authority Members via the HR Committee. </w:t>
      </w:r>
    </w:p>
    <w:p w:rsidR="00F772CC" w:rsidRPr="002B6E92" w:rsidRDefault="00F772CC" w:rsidP="00F772CC">
      <w:pPr>
        <w:autoSpaceDE w:val="0"/>
        <w:autoSpaceDN w:val="0"/>
        <w:adjustRightInd w:val="0"/>
        <w:rPr>
          <w:rFonts w:ascii="Rockwell" w:hAnsi="Rockwell"/>
          <w:sz w:val="28"/>
          <w:szCs w:val="28"/>
          <w:lang w:eastAsia="en-GB"/>
        </w:rPr>
      </w:pPr>
    </w:p>
    <w:p w:rsidR="00A039B1" w:rsidRPr="008678CF" w:rsidRDefault="00D76D4A" w:rsidP="00A039B1">
      <w:pPr>
        <w:numPr>
          <w:ilvl w:val="0"/>
          <w:numId w:val="25"/>
        </w:numPr>
        <w:jc w:val="both"/>
        <w:rPr>
          <w:rFonts w:asciiTheme="minorHAnsi" w:hAnsiTheme="minorHAnsi"/>
          <w:b/>
        </w:rPr>
      </w:pPr>
      <w:r w:rsidRPr="002B6E92">
        <w:rPr>
          <w:rFonts w:ascii="Rockwell" w:hAnsi="Rockwell"/>
          <w:b/>
          <w:sz w:val="28"/>
          <w:szCs w:val="28"/>
        </w:rPr>
        <w:t>Determining Levels of Pay for All Other Staff</w:t>
      </w:r>
    </w:p>
    <w:p w:rsidR="00A039B1" w:rsidRPr="008678CF" w:rsidRDefault="00A039B1" w:rsidP="00A039B1">
      <w:pPr>
        <w:jc w:val="both"/>
        <w:rPr>
          <w:rFonts w:asciiTheme="minorHAnsi" w:hAnsiTheme="minorHAnsi"/>
          <w:b/>
        </w:rPr>
      </w:pPr>
    </w:p>
    <w:p w:rsidR="00D76D4A" w:rsidRPr="008D05D7" w:rsidRDefault="009E5185" w:rsidP="00A039B1">
      <w:pPr>
        <w:jc w:val="both"/>
      </w:pPr>
      <w:r w:rsidRPr="008D05D7">
        <w:t xml:space="preserve">For all other personnel, the Authority uses incremental salary ranges. Pay grades for support staff range from scale </w:t>
      </w:r>
      <w:proofErr w:type="gramStart"/>
      <w:r w:rsidRPr="008D05D7">
        <w:t>1</w:t>
      </w:r>
      <w:proofErr w:type="gramEnd"/>
      <w:r w:rsidRPr="008D05D7">
        <w:t xml:space="preserve"> £15,014 and SMG5 £100,159. In </w:t>
      </w:r>
      <w:proofErr w:type="gramStart"/>
      <w:r w:rsidRPr="008D05D7">
        <w:t>addition</w:t>
      </w:r>
      <w:proofErr w:type="gramEnd"/>
      <w:r w:rsidRPr="008D05D7">
        <w:t xml:space="preserve"> a London weighting and Fringe Allowance apply in certain circumstances. The inner fringe area allowance is £840 and the outer fringe area allowance is £585 per annum.</w:t>
      </w:r>
    </w:p>
    <w:p w:rsidR="009E5185" w:rsidRPr="008D05D7" w:rsidRDefault="009E5185" w:rsidP="00A039B1">
      <w:pPr>
        <w:jc w:val="both"/>
      </w:pPr>
    </w:p>
    <w:p w:rsidR="009E5185" w:rsidRPr="009827E8" w:rsidRDefault="009E5185" w:rsidP="00A039B1">
      <w:pPr>
        <w:jc w:val="both"/>
      </w:pPr>
      <w:r w:rsidRPr="008D05D7">
        <w:t xml:space="preserve">Whole-time uniformed employees employed under Grey Book terms are paid between the levels of Trainee Firefighter </w:t>
      </w:r>
      <w:r w:rsidR="008D05D7" w:rsidRPr="008D05D7">
        <w:t>£22,459 and Area Manager B £57,252. On-call uniformed</w:t>
      </w:r>
      <w:r w:rsidR="00A234A2">
        <w:t xml:space="preserve"> employees, employed under Grey Book terms are paid an annual retaining fee between the levels of Trainee firefighter £2,246 and Area Manager B £5,725 which is 10% of the full-time basic annual salary.</w:t>
      </w:r>
      <w:r w:rsidR="00860DBD">
        <w:t xml:space="preserve"> On-call employees </w:t>
      </w:r>
      <w:proofErr w:type="gramStart"/>
      <w:r w:rsidR="00860DBD">
        <w:t>are also paid</w:t>
      </w:r>
      <w:proofErr w:type="gramEnd"/>
      <w:r w:rsidR="00860DBD">
        <w:t xml:space="preserve"> hourly rates for attending calls between the levels of Trainee Firefighter (</w:t>
      </w:r>
      <w:r w:rsidR="002A3E2B">
        <w:t xml:space="preserve">£10.26 p/h) and Area Manager B </w:t>
      </w:r>
      <w:r w:rsidR="002A3E2B" w:rsidRPr="009827E8">
        <w:t xml:space="preserve">(£26.14P/H). All on-call personnel regardless of seniority </w:t>
      </w:r>
      <w:proofErr w:type="gramStart"/>
      <w:r w:rsidR="002A3E2B" w:rsidRPr="009827E8">
        <w:t>are paid</w:t>
      </w:r>
      <w:proofErr w:type="gramEnd"/>
      <w:r w:rsidR="002A3E2B" w:rsidRPr="009827E8">
        <w:t xml:space="preserve"> a disturbance fee of £3.94 per occasion for attending a call. </w:t>
      </w:r>
    </w:p>
    <w:p w:rsidR="002A3E2B" w:rsidRPr="009827E8" w:rsidRDefault="002A3E2B" w:rsidP="00A039B1">
      <w:pPr>
        <w:jc w:val="both"/>
      </w:pPr>
    </w:p>
    <w:p w:rsidR="00754157" w:rsidRPr="009827E8" w:rsidRDefault="002A3E2B" w:rsidP="00A039B1">
      <w:pPr>
        <w:jc w:val="both"/>
      </w:pPr>
      <w:r w:rsidRPr="009827E8">
        <w:t xml:space="preserve">All </w:t>
      </w:r>
      <w:r w:rsidR="00754157" w:rsidRPr="009827E8">
        <w:t xml:space="preserve">uniformed employees </w:t>
      </w:r>
      <w:r w:rsidR="004200EA" w:rsidRPr="009827E8">
        <w:t xml:space="preserve">on the flexible duty system </w:t>
      </w:r>
      <w:proofErr w:type="gramStart"/>
      <w:r w:rsidR="004200EA" w:rsidRPr="009827E8">
        <w:t>shall be paid</w:t>
      </w:r>
      <w:proofErr w:type="gramEnd"/>
      <w:r w:rsidR="004200EA" w:rsidRPr="009827E8">
        <w:t xml:space="preserve"> a pensionable supplement of 20% of their basic pay as outlined in the sixth edition of the Grey Book part B paragraph 3. </w:t>
      </w:r>
    </w:p>
    <w:p w:rsidR="009827E8" w:rsidRPr="009827E8" w:rsidRDefault="009827E8" w:rsidP="00A039B1">
      <w:pPr>
        <w:jc w:val="both"/>
      </w:pPr>
    </w:p>
    <w:p w:rsidR="009827E8" w:rsidRPr="009827E8" w:rsidRDefault="009827E8" w:rsidP="00A039B1">
      <w:pPr>
        <w:jc w:val="both"/>
      </w:pPr>
      <w:r w:rsidRPr="009827E8">
        <w:t xml:space="preserve">These arrangements apply to different groups of staff and the reasons are clearly evidenced and documented. The Authority’s approach to pay </w:t>
      </w:r>
      <w:proofErr w:type="gramStart"/>
      <w:r w:rsidRPr="009827E8">
        <w:t>is detailed</w:t>
      </w:r>
      <w:proofErr w:type="gramEnd"/>
      <w:r w:rsidRPr="009827E8">
        <w:t xml:space="preserve"> below.</w:t>
      </w:r>
    </w:p>
    <w:p w:rsidR="009827E8" w:rsidRPr="009827E8" w:rsidRDefault="009827E8" w:rsidP="00A039B1">
      <w:pPr>
        <w:jc w:val="both"/>
      </w:pPr>
    </w:p>
    <w:p w:rsidR="009827E8" w:rsidRPr="009827E8" w:rsidRDefault="009827E8" w:rsidP="00A039B1">
      <w:pPr>
        <w:jc w:val="both"/>
      </w:pPr>
      <w:r w:rsidRPr="009827E8">
        <w:t>Where necessary the Authority may apply market supplements or other individual pay levels for specific</w:t>
      </w:r>
      <w:r w:rsidR="00A64EB8">
        <w:t xml:space="preserve"> roles in order to ensure that it</w:t>
      </w:r>
      <w:r w:rsidRPr="009827E8">
        <w:t xml:space="preserve"> can recruit the best staff. This approach </w:t>
      </w:r>
      <w:proofErr w:type="gramStart"/>
      <w:r w:rsidRPr="009827E8">
        <w:t>will only be adopted</w:t>
      </w:r>
      <w:proofErr w:type="gramEnd"/>
      <w:r w:rsidRPr="009827E8">
        <w:t xml:space="preserve"> where there is evidence of recruitment difficulty. </w:t>
      </w:r>
    </w:p>
    <w:p w:rsidR="009E5185" w:rsidRPr="001D01DF" w:rsidRDefault="009E5185" w:rsidP="00A039B1">
      <w:pPr>
        <w:jc w:val="both"/>
        <w:rPr>
          <w:rFonts w:asciiTheme="minorHAnsi" w:hAnsiTheme="minorHAnsi"/>
        </w:rPr>
      </w:pPr>
    </w:p>
    <w:p w:rsidR="00A039B1" w:rsidRPr="002B6E92" w:rsidRDefault="00587537" w:rsidP="00A039B1">
      <w:pPr>
        <w:numPr>
          <w:ilvl w:val="0"/>
          <w:numId w:val="25"/>
        </w:numPr>
        <w:jc w:val="both"/>
        <w:rPr>
          <w:rFonts w:ascii="Rockwell" w:hAnsi="Rockwell"/>
          <w:b/>
          <w:sz w:val="28"/>
          <w:szCs w:val="28"/>
        </w:rPr>
      </w:pPr>
      <w:r w:rsidRPr="002B6E92">
        <w:rPr>
          <w:rFonts w:ascii="Rockwell" w:hAnsi="Rockwell"/>
          <w:b/>
          <w:sz w:val="28"/>
          <w:szCs w:val="28"/>
        </w:rPr>
        <w:t>Pay Design</w:t>
      </w:r>
    </w:p>
    <w:p w:rsidR="00A039B1" w:rsidRPr="002A3E2B" w:rsidRDefault="00A039B1" w:rsidP="00A039B1">
      <w:pPr>
        <w:jc w:val="both"/>
        <w:rPr>
          <w:b/>
        </w:rPr>
      </w:pPr>
    </w:p>
    <w:p w:rsidR="00A039B1" w:rsidRPr="002A3E2B" w:rsidRDefault="00587537" w:rsidP="00587537">
      <w:pPr>
        <w:autoSpaceDE w:val="0"/>
        <w:autoSpaceDN w:val="0"/>
        <w:adjustRightInd w:val="0"/>
        <w:rPr>
          <w:lang w:eastAsia="en-GB"/>
        </w:rPr>
      </w:pPr>
      <w:r w:rsidRPr="002A3E2B">
        <w:rPr>
          <w:lang w:eastAsia="en-GB"/>
        </w:rPr>
        <w:t xml:space="preserve">The Authority’s pay policy is based on a nationally negotiated pay </w:t>
      </w:r>
      <w:proofErr w:type="gramStart"/>
      <w:r w:rsidRPr="002A3E2B">
        <w:rPr>
          <w:lang w:eastAsia="en-GB"/>
        </w:rPr>
        <w:t>scheme which</w:t>
      </w:r>
      <w:proofErr w:type="gramEnd"/>
      <w:r w:rsidRPr="002A3E2B">
        <w:rPr>
          <w:lang w:eastAsia="en-GB"/>
        </w:rPr>
        <w:t xml:space="preserve"> applies to local government employees.</w:t>
      </w:r>
    </w:p>
    <w:p w:rsidR="00587537" w:rsidRPr="002A3E2B" w:rsidRDefault="00587537" w:rsidP="00587537">
      <w:pPr>
        <w:autoSpaceDE w:val="0"/>
        <w:autoSpaceDN w:val="0"/>
        <w:adjustRightInd w:val="0"/>
        <w:rPr>
          <w:lang w:eastAsia="en-GB"/>
        </w:rPr>
      </w:pPr>
    </w:p>
    <w:p w:rsidR="00587537" w:rsidRPr="002A3E2B" w:rsidRDefault="00587537" w:rsidP="00587537">
      <w:pPr>
        <w:jc w:val="both"/>
        <w:rPr>
          <w:b/>
        </w:rPr>
      </w:pPr>
      <w:r w:rsidRPr="002A3E2B">
        <w:rPr>
          <w:lang w:eastAsia="en-GB"/>
        </w:rPr>
        <w:t>For uniformed staff the</w:t>
      </w:r>
      <w:r w:rsidR="00501478" w:rsidRPr="002A3E2B">
        <w:rPr>
          <w:lang w:eastAsia="en-GB"/>
        </w:rPr>
        <w:t xml:space="preserve"> National Joint Council agreed to uplift salaries across the board by 1%, including professional development payments, backdated to 1</w:t>
      </w:r>
      <w:r w:rsidR="00501478" w:rsidRPr="002A3E2B">
        <w:rPr>
          <w:vertAlign w:val="superscript"/>
          <w:lang w:eastAsia="en-GB"/>
        </w:rPr>
        <w:t>st</w:t>
      </w:r>
      <w:r w:rsidR="00501478" w:rsidRPr="002A3E2B">
        <w:rPr>
          <w:lang w:eastAsia="en-GB"/>
        </w:rPr>
        <w:t xml:space="preserve"> July 2017 in accordance with JNC Circular NJC/15/17. The national pay negotiations continue.  </w:t>
      </w:r>
    </w:p>
    <w:p w:rsidR="00587537" w:rsidRPr="002A3E2B" w:rsidRDefault="00587537" w:rsidP="00587537">
      <w:pPr>
        <w:autoSpaceDE w:val="0"/>
        <w:autoSpaceDN w:val="0"/>
        <w:adjustRightInd w:val="0"/>
        <w:rPr>
          <w:lang w:eastAsia="en-GB"/>
        </w:rPr>
      </w:pPr>
    </w:p>
    <w:p w:rsidR="00B84D14" w:rsidRPr="002A3E2B" w:rsidRDefault="00B84D14" w:rsidP="00B84D14">
      <w:pPr>
        <w:autoSpaceDE w:val="0"/>
        <w:autoSpaceDN w:val="0"/>
        <w:adjustRightInd w:val="0"/>
        <w:rPr>
          <w:lang w:eastAsia="en-GB"/>
        </w:rPr>
      </w:pPr>
      <w:r w:rsidRPr="002A3E2B">
        <w:rPr>
          <w:lang w:eastAsia="en-GB"/>
        </w:rPr>
        <w:t>In determining its grading structure and setting overall pay levels for all posts the</w:t>
      </w:r>
    </w:p>
    <w:p w:rsidR="00587537" w:rsidRPr="002A3E2B" w:rsidRDefault="00B84D14" w:rsidP="00B84D14">
      <w:pPr>
        <w:autoSpaceDE w:val="0"/>
        <w:autoSpaceDN w:val="0"/>
        <w:adjustRightInd w:val="0"/>
        <w:rPr>
          <w:lang w:eastAsia="en-GB"/>
        </w:rPr>
      </w:pPr>
      <w:r w:rsidRPr="002A3E2B">
        <w:rPr>
          <w:lang w:eastAsia="en-GB"/>
        </w:rPr>
        <w:t>Authority takes account of the need to ensure value for money in respect of the use of public expenditure, balanced against the need to recruit and retain employees who are able to meet the requirements of providing high quality services to the community, delivered effectively and efficiently and at times at which those services are required.</w:t>
      </w:r>
    </w:p>
    <w:p w:rsidR="00A039B1" w:rsidRPr="008678CF" w:rsidRDefault="00A039B1" w:rsidP="00A039B1">
      <w:pPr>
        <w:jc w:val="both"/>
        <w:rPr>
          <w:rFonts w:asciiTheme="minorHAnsi" w:hAnsiTheme="minorHAnsi"/>
          <w:b/>
        </w:rPr>
      </w:pPr>
    </w:p>
    <w:p w:rsidR="00A039B1" w:rsidRPr="002B6E92" w:rsidRDefault="00CD1EDB" w:rsidP="00A039B1">
      <w:pPr>
        <w:numPr>
          <w:ilvl w:val="0"/>
          <w:numId w:val="25"/>
        </w:numPr>
        <w:jc w:val="both"/>
        <w:rPr>
          <w:rFonts w:ascii="Rockwell" w:hAnsi="Rockwell"/>
          <w:b/>
          <w:sz w:val="28"/>
          <w:szCs w:val="28"/>
        </w:rPr>
      </w:pPr>
      <w:r w:rsidRPr="002B6E92">
        <w:rPr>
          <w:rFonts w:ascii="Rockwell" w:hAnsi="Rockwell"/>
          <w:b/>
          <w:sz w:val="28"/>
          <w:szCs w:val="28"/>
        </w:rPr>
        <w:t>Pay Grades and Progression</w:t>
      </w:r>
    </w:p>
    <w:p w:rsidR="00A039B1" w:rsidRPr="00C01CAF" w:rsidRDefault="00A039B1" w:rsidP="00A039B1">
      <w:pPr>
        <w:jc w:val="both"/>
        <w:rPr>
          <w:b/>
        </w:rPr>
      </w:pPr>
    </w:p>
    <w:p w:rsidR="00FD5439" w:rsidRDefault="00FD5439" w:rsidP="00FD5439">
      <w:pPr>
        <w:autoSpaceDE w:val="0"/>
        <w:autoSpaceDN w:val="0"/>
        <w:rPr>
          <w:iCs/>
        </w:rPr>
      </w:pPr>
      <w:r w:rsidRPr="00FD5439">
        <w:rPr>
          <w:iCs/>
        </w:rPr>
        <w:t xml:space="preserve">To encourage employees to develop in their role and to improve their performance the Service currently arranges its pay scales within 19 progressive grades for support staff on Green Book terms, however the pay and grading structure is currently under review.  </w:t>
      </w:r>
    </w:p>
    <w:p w:rsidR="00FD5439" w:rsidRDefault="00FD5439" w:rsidP="00FD5439">
      <w:pPr>
        <w:autoSpaceDE w:val="0"/>
        <w:autoSpaceDN w:val="0"/>
        <w:rPr>
          <w:iCs/>
        </w:rPr>
      </w:pPr>
    </w:p>
    <w:p w:rsidR="00FD5439" w:rsidRPr="00FD5439" w:rsidRDefault="00FD5439" w:rsidP="00FD5439">
      <w:pPr>
        <w:autoSpaceDE w:val="0"/>
        <w:autoSpaceDN w:val="0"/>
        <w:rPr>
          <w:iCs/>
        </w:rPr>
      </w:pPr>
      <w:r w:rsidRPr="00FD5439">
        <w:rPr>
          <w:iCs/>
        </w:rPr>
        <w:t>For uniformed staff</w:t>
      </w:r>
      <w:r w:rsidR="007006A6">
        <w:rPr>
          <w:iCs/>
        </w:rPr>
        <w:t xml:space="preserve"> on Grey Book Terms there are </w:t>
      </w:r>
      <w:proofErr w:type="gramStart"/>
      <w:r w:rsidR="007006A6">
        <w:rPr>
          <w:iCs/>
        </w:rPr>
        <w:t>6</w:t>
      </w:r>
      <w:proofErr w:type="gramEnd"/>
      <w:r w:rsidRPr="00FD5439">
        <w:rPr>
          <w:iCs/>
        </w:rPr>
        <w:t xml:space="preserve"> progressive role levels. Within the scales for support staff, there are between </w:t>
      </w:r>
      <w:proofErr w:type="gramStart"/>
      <w:r w:rsidRPr="00FD5439">
        <w:rPr>
          <w:iCs/>
        </w:rPr>
        <w:t>2</w:t>
      </w:r>
      <w:proofErr w:type="gramEnd"/>
      <w:r w:rsidRPr="00FD5439">
        <w:rPr>
          <w:iCs/>
        </w:rPr>
        <w:t xml:space="preserve"> and 8 different spinal column points or increments; for uniformed staff there are between 1 and 3 different pay levels within a role. Progression through the pay grade </w:t>
      </w:r>
      <w:proofErr w:type="gramStart"/>
      <w:r w:rsidRPr="00FD5439">
        <w:rPr>
          <w:iCs/>
        </w:rPr>
        <w:t>is based</w:t>
      </w:r>
      <w:proofErr w:type="gramEnd"/>
      <w:r w:rsidRPr="00FD5439">
        <w:rPr>
          <w:iCs/>
        </w:rPr>
        <w:t xml:space="preserve"> on the Service’s business need and through promotion via open recruitment and selection. New employees </w:t>
      </w:r>
      <w:proofErr w:type="gramStart"/>
      <w:r w:rsidRPr="00FD5439">
        <w:rPr>
          <w:iCs/>
        </w:rPr>
        <w:t>will usually be appointed</w:t>
      </w:r>
      <w:proofErr w:type="gramEnd"/>
      <w:r w:rsidRPr="00FD5439">
        <w:rPr>
          <w:iCs/>
        </w:rPr>
        <w:t xml:space="preserve"> to the minimum pay level for the relevant grade. Managers have the discretion to recommend an employee for acceleration of increments within the grade when they have demonstrated the achievement of key Service Objectives. In addition, the Service follows directives from the National Joint Council for Local Government Services, which determines when Services have the budgetary remit to increase employees’ salary. The Authority does not operate a bonus scheme or a Performance Related Pay Policy for its employees with the exception of employees in the Emergency Planning function of the Authority, who have transferred to the Authority from Essex County Council under Transfer of Undertaking Protection of Employment Regulations and retain their former Essex County Council performance related pay scheme. </w:t>
      </w:r>
    </w:p>
    <w:p w:rsidR="00FD5439" w:rsidRPr="00FD5439" w:rsidRDefault="00FD5439" w:rsidP="00FD5439">
      <w:pPr>
        <w:autoSpaceDE w:val="0"/>
        <w:autoSpaceDN w:val="0"/>
        <w:rPr>
          <w:iCs/>
        </w:rPr>
      </w:pPr>
    </w:p>
    <w:p w:rsidR="00FD5439" w:rsidRPr="00FD5439" w:rsidRDefault="00A64EB8" w:rsidP="00FD5439">
      <w:pPr>
        <w:autoSpaceDE w:val="0"/>
        <w:autoSpaceDN w:val="0"/>
        <w:rPr>
          <w:iCs/>
        </w:rPr>
      </w:pPr>
      <w:r>
        <w:rPr>
          <w:iCs/>
        </w:rPr>
        <w:t>The Service has undertaken</w:t>
      </w:r>
      <w:r w:rsidR="00FD5439" w:rsidRPr="00FD5439">
        <w:rPr>
          <w:iCs/>
        </w:rPr>
        <w:t xml:space="preserve"> a complete job evaluation exercise and all Green Book roles </w:t>
      </w:r>
      <w:proofErr w:type="gramStart"/>
      <w:r w:rsidR="00FD5439" w:rsidRPr="00FD5439">
        <w:rPr>
          <w:iCs/>
        </w:rPr>
        <w:t>have now been evaluated</w:t>
      </w:r>
      <w:proofErr w:type="gramEnd"/>
      <w:r w:rsidR="00FD5439" w:rsidRPr="00FD5439">
        <w:rPr>
          <w:iCs/>
        </w:rPr>
        <w:t xml:space="preserve"> using the Hay Methodology. The next stage in this process will be to align these to our existing pay scales.</w:t>
      </w:r>
    </w:p>
    <w:p w:rsidR="00C01CAF" w:rsidRPr="008678CF" w:rsidRDefault="00C01CAF" w:rsidP="00A039B1">
      <w:pPr>
        <w:jc w:val="both"/>
        <w:rPr>
          <w:rFonts w:asciiTheme="minorHAnsi" w:hAnsiTheme="minorHAnsi"/>
        </w:rPr>
      </w:pPr>
    </w:p>
    <w:p w:rsidR="00A039B1" w:rsidRPr="002B6E92" w:rsidRDefault="00EF2D0E" w:rsidP="00A039B1">
      <w:pPr>
        <w:numPr>
          <w:ilvl w:val="0"/>
          <w:numId w:val="25"/>
        </w:numPr>
        <w:jc w:val="both"/>
        <w:rPr>
          <w:rFonts w:ascii="Rockwell" w:hAnsi="Rockwell"/>
          <w:b/>
          <w:sz w:val="28"/>
          <w:szCs w:val="28"/>
        </w:rPr>
      </w:pPr>
      <w:r w:rsidRPr="002B6E92">
        <w:rPr>
          <w:rFonts w:ascii="Rockwell" w:hAnsi="Rockwell"/>
          <w:b/>
          <w:sz w:val="28"/>
          <w:szCs w:val="28"/>
        </w:rPr>
        <w:t>Fixed Pay Rates</w:t>
      </w:r>
    </w:p>
    <w:p w:rsidR="00A039B1" w:rsidRPr="00EF2D0E" w:rsidRDefault="00A039B1" w:rsidP="00A039B1">
      <w:pPr>
        <w:jc w:val="both"/>
        <w:rPr>
          <w:rFonts w:asciiTheme="minorHAnsi" w:hAnsiTheme="minorHAnsi"/>
          <w:b/>
        </w:rPr>
      </w:pPr>
    </w:p>
    <w:p w:rsidR="00EF2D0E" w:rsidRDefault="00EF2D0E" w:rsidP="00EF2D0E">
      <w:pPr>
        <w:autoSpaceDE w:val="0"/>
        <w:autoSpaceDN w:val="0"/>
        <w:adjustRightInd w:val="0"/>
        <w:rPr>
          <w:lang w:eastAsia="en-GB"/>
        </w:rPr>
      </w:pPr>
      <w:r w:rsidRPr="00EF2D0E">
        <w:rPr>
          <w:lang w:eastAsia="en-GB"/>
        </w:rPr>
        <w:t>The Authority also uses fixed pay rates or points. These are used:</w:t>
      </w:r>
    </w:p>
    <w:p w:rsidR="009827E8" w:rsidRPr="00EF2D0E" w:rsidRDefault="009827E8" w:rsidP="00EF2D0E">
      <w:pPr>
        <w:autoSpaceDE w:val="0"/>
        <w:autoSpaceDN w:val="0"/>
        <w:adjustRightInd w:val="0"/>
        <w:rPr>
          <w:lang w:eastAsia="en-GB"/>
        </w:rPr>
      </w:pPr>
    </w:p>
    <w:p w:rsidR="00EF2D0E" w:rsidRPr="00EF2D0E" w:rsidRDefault="00EF2D0E" w:rsidP="008B052F">
      <w:pPr>
        <w:pStyle w:val="ListParagraph"/>
        <w:numPr>
          <w:ilvl w:val="0"/>
          <w:numId w:val="32"/>
        </w:numPr>
        <w:autoSpaceDE w:val="0"/>
        <w:autoSpaceDN w:val="0"/>
        <w:adjustRightInd w:val="0"/>
        <w:rPr>
          <w:lang w:eastAsia="en-GB"/>
        </w:rPr>
      </w:pPr>
      <w:r w:rsidRPr="00EF2D0E">
        <w:rPr>
          <w:lang w:eastAsia="en-GB"/>
        </w:rPr>
        <w:t>For short term appointments;</w:t>
      </w:r>
    </w:p>
    <w:p w:rsidR="00EF2D0E" w:rsidRPr="00EF2D0E" w:rsidRDefault="00EF2D0E" w:rsidP="008B052F">
      <w:pPr>
        <w:pStyle w:val="ListParagraph"/>
        <w:numPr>
          <w:ilvl w:val="0"/>
          <w:numId w:val="32"/>
        </w:numPr>
        <w:autoSpaceDE w:val="0"/>
        <w:autoSpaceDN w:val="0"/>
        <w:adjustRightInd w:val="0"/>
        <w:rPr>
          <w:lang w:eastAsia="en-GB"/>
        </w:rPr>
      </w:pPr>
      <w:r w:rsidRPr="00EF2D0E">
        <w:rPr>
          <w:lang w:eastAsia="en-GB"/>
        </w:rPr>
        <w:t>Where the required duties are in a limited range, can be closely defined and easily implemented so that there is limited scope to undertake additional responsibility or to develop expertise;</w:t>
      </w:r>
    </w:p>
    <w:p w:rsidR="00EF2D0E" w:rsidRPr="00EF2D0E" w:rsidRDefault="00EF2D0E" w:rsidP="008B052F">
      <w:pPr>
        <w:pStyle w:val="ListParagraph"/>
        <w:numPr>
          <w:ilvl w:val="0"/>
          <w:numId w:val="32"/>
        </w:numPr>
        <w:autoSpaceDE w:val="0"/>
        <w:autoSpaceDN w:val="0"/>
        <w:adjustRightInd w:val="0"/>
        <w:rPr>
          <w:lang w:eastAsia="en-GB"/>
        </w:rPr>
      </w:pPr>
      <w:r w:rsidRPr="00EF2D0E">
        <w:rPr>
          <w:lang w:eastAsia="en-GB"/>
        </w:rPr>
        <w:t>Where the level of salary paid is designed to cover the full range and scope of the job – for example Principal Officer posts;</w:t>
      </w:r>
    </w:p>
    <w:p w:rsidR="00EF2D0E" w:rsidRPr="005611F8" w:rsidRDefault="00EF2D0E" w:rsidP="005611F8">
      <w:pPr>
        <w:pStyle w:val="ListParagraph"/>
        <w:numPr>
          <w:ilvl w:val="0"/>
          <w:numId w:val="32"/>
        </w:numPr>
        <w:autoSpaceDE w:val="0"/>
        <w:autoSpaceDN w:val="0"/>
        <w:adjustRightInd w:val="0"/>
        <w:rPr>
          <w:lang w:eastAsia="en-GB"/>
        </w:rPr>
      </w:pPr>
      <w:r w:rsidRPr="00EF2D0E">
        <w:rPr>
          <w:lang w:eastAsia="en-GB"/>
        </w:rPr>
        <w:t xml:space="preserve">The payments are in accordance with the National Joint Council for Local Authority Fire and Rescue Services Scheme of Conditions of Service, </w:t>
      </w:r>
      <w:proofErr w:type="gramStart"/>
      <w:r w:rsidRPr="00EF2D0E">
        <w:rPr>
          <w:lang w:eastAsia="en-GB"/>
        </w:rPr>
        <w:t>6th</w:t>
      </w:r>
      <w:proofErr w:type="gramEnd"/>
      <w:r w:rsidRPr="00EF2D0E">
        <w:rPr>
          <w:lang w:eastAsia="en-GB"/>
        </w:rPr>
        <w:t xml:space="preserve"> Edition.</w:t>
      </w:r>
    </w:p>
    <w:p w:rsidR="00EF2D0E" w:rsidRPr="008678CF" w:rsidRDefault="00EF2D0E" w:rsidP="00A039B1">
      <w:pPr>
        <w:jc w:val="both"/>
        <w:rPr>
          <w:rFonts w:asciiTheme="minorHAnsi" w:hAnsiTheme="minorHAnsi"/>
          <w:b/>
        </w:rPr>
      </w:pPr>
    </w:p>
    <w:p w:rsidR="008B052F" w:rsidRPr="002B6E92" w:rsidRDefault="008B052F" w:rsidP="008B052F">
      <w:pPr>
        <w:numPr>
          <w:ilvl w:val="0"/>
          <w:numId w:val="25"/>
        </w:numPr>
        <w:jc w:val="both"/>
        <w:rPr>
          <w:rFonts w:ascii="Rockwell" w:hAnsi="Rockwell"/>
          <w:b/>
          <w:sz w:val="28"/>
          <w:szCs w:val="28"/>
        </w:rPr>
      </w:pPr>
      <w:r w:rsidRPr="002B6E92">
        <w:rPr>
          <w:rFonts w:ascii="Rockwell" w:hAnsi="Rockwell"/>
          <w:b/>
          <w:sz w:val="28"/>
          <w:szCs w:val="28"/>
        </w:rPr>
        <w:t>Financial &amp; Non-Financial Benefits</w:t>
      </w:r>
    </w:p>
    <w:p w:rsidR="00A039B1" w:rsidRPr="009827E8" w:rsidRDefault="00A039B1" w:rsidP="00570C22">
      <w:pPr>
        <w:keepNext/>
        <w:spacing w:after="120"/>
        <w:jc w:val="both"/>
      </w:pPr>
    </w:p>
    <w:p w:rsidR="00F30229" w:rsidRPr="00B50A8F" w:rsidRDefault="00F30229" w:rsidP="00F30229">
      <w:pPr>
        <w:autoSpaceDE w:val="0"/>
        <w:autoSpaceDN w:val="0"/>
        <w:adjustRightInd w:val="0"/>
        <w:rPr>
          <w:lang w:eastAsia="en-GB"/>
        </w:rPr>
      </w:pPr>
      <w:r w:rsidRPr="00B50A8F">
        <w:rPr>
          <w:lang w:eastAsia="en-GB"/>
        </w:rPr>
        <w:t xml:space="preserve">The Authority awards employees with the following supplementary remuneration elements, which </w:t>
      </w:r>
      <w:proofErr w:type="gramStart"/>
      <w:r w:rsidRPr="00B50A8F">
        <w:rPr>
          <w:lang w:eastAsia="en-GB"/>
        </w:rPr>
        <w:t>are determined</w:t>
      </w:r>
      <w:proofErr w:type="gramEnd"/>
      <w:r w:rsidRPr="00B50A8F">
        <w:rPr>
          <w:lang w:eastAsia="en-GB"/>
        </w:rPr>
        <w:t xml:space="preserve"> by either national, regional and local or collective bargaining arrangements, as well as Authority policy. Each item below </w:t>
      </w:r>
      <w:proofErr w:type="gramStart"/>
      <w:r w:rsidRPr="00B50A8F">
        <w:rPr>
          <w:lang w:eastAsia="en-GB"/>
        </w:rPr>
        <w:t>is labelled</w:t>
      </w:r>
      <w:proofErr w:type="gramEnd"/>
      <w:r w:rsidRPr="00B50A8F">
        <w:rPr>
          <w:lang w:eastAsia="en-GB"/>
        </w:rPr>
        <w:t xml:space="preserve"> as to whether it is nationally negotiated or a local agreement.</w:t>
      </w:r>
    </w:p>
    <w:p w:rsidR="00F30229" w:rsidRPr="00B50A8F" w:rsidRDefault="00F30229" w:rsidP="00F30229">
      <w:pPr>
        <w:autoSpaceDE w:val="0"/>
        <w:autoSpaceDN w:val="0"/>
        <w:adjustRightInd w:val="0"/>
        <w:rPr>
          <w:lang w:eastAsia="en-GB"/>
        </w:rPr>
      </w:pPr>
    </w:p>
    <w:p w:rsidR="00F30229" w:rsidRPr="00155BA9" w:rsidRDefault="00F30229" w:rsidP="00F30229">
      <w:pPr>
        <w:autoSpaceDE w:val="0"/>
        <w:autoSpaceDN w:val="0"/>
        <w:adjustRightInd w:val="0"/>
        <w:rPr>
          <w:b/>
          <w:u w:val="single"/>
          <w:lang w:eastAsia="en-GB"/>
        </w:rPr>
      </w:pPr>
      <w:r w:rsidRPr="00155BA9">
        <w:rPr>
          <w:b/>
          <w:u w:val="single"/>
          <w:lang w:eastAsia="en-GB"/>
        </w:rPr>
        <w:t>The Authority uses the following:</w:t>
      </w:r>
    </w:p>
    <w:p w:rsidR="00F30229" w:rsidRPr="009827E8" w:rsidRDefault="00F30229" w:rsidP="00F30229">
      <w:pPr>
        <w:autoSpaceDE w:val="0"/>
        <w:autoSpaceDN w:val="0"/>
        <w:adjustRightInd w:val="0"/>
        <w:rPr>
          <w:lang w:eastAsia="en-GB"/>
        </w:rPr>
      </w:pPr>
    </w:p>
    <w:p w:rsidR="00F30229" w:rsidRPr="009827E8" w:rsidRDefault="00F30229" w:rsidP="00F30229">
      <w:pPr>
        <w:autoSpaceDE w:val="0"/>
        <w:autoSpaceDN w:val="0"/>
        <w:adjustRightInd w:val="0"/>
        <w:rPr>
          <w:lang w:eastAsia="en-GB"/>
        </w:rPr>
      </w:pPr>
      <w:r w:rsidRPr="009827E8">
        <w:rPr>
          <w:b/>
          <w:bCs/>
          <w:lang w:eastAsia="en-GB"/>
        </w:rPr>
        <w:t xml:space="preserve">Market supplements (Local): </w:t>
      </w:r>
      <w:r w:rsidRPr="009827E8">
        <w:rPr>
          <w:lang w:eastAsia="en-GB"/>
        </w:rPr>
        <w:t>in order to attract and retain employees with particular experience, skills and capacity, for example when there are skills shortages locally or nationally. The Authority will ensure that the requirement for additional allowance or supplement is objectively justified.</w:t>
      </w:r>
    </w:p>
    <w:p w:rsidR="00F30229" w:rsidRPr="009827E8" w:rsidRDefault="00F30229" w:rsidP="00F30229">
      <w:pPr>
        <w:autoSpaceDE w:val="0"/>
        <w:autoSpaceDN w:val="0"/>
        <w:adjustRightInd w:val="0"/>
        <w:rPr>
          <w:lang w:eastAsia="en-GB"/>
        </w:rPr>
      </w:pPr>
    </w:p>
    <w:p w:rsidR="00F30229" w:rsidRPr="009827E8" w:rsidRDefault="00F30229" w:rsidP="00F30229">
      <w:pPr>
        <w:autoSpaceDE w:val="0"/>
        <w:autoSpaceDN w:val="0"/>
        <w:adjustRightInd w:val="0"/>
        <w:rPr>
          <w:lang w:eastAsia="en-GB"/>
        </w:rPr>
      </w:pPr>
      <w:r w:rsidRPr="009827E8">
        <w:rPr>
          <w:b/>
          <w:bCs/>
          <w:lang w:eastAsia="en-GB"/>
        </w:rPr>
        <w:t>Continual Professional Development (</w:t>
      </w:r>
      <w:r w:rsidR="00B1626F">
        <w:rPr>
          <w:b/>
          <w:bCs/>
          <w:lang w:eastAsia="en-GB"/>
        </w:rPr>
        <w:t>Local</w:t>
      </w:r>
      <w:r w:rsidRPr="009827E8">
        <w:rPr>
          <w:b/>
          <w:bCs/>
          <w:lang w:eastAsia="en-GB"/>
        </w:rPr>
        <w:t>)</w:t>
      </w:r>
      <w:r w:rsidRPr="009827E8">
        <w:rPr>
          <w:lang w:eastAsia="en-GB"/>
        </w:rPr>
        <w:t xml:space="preserve">: The Service pays uniformed staff, up the level of Area Manager, an allowance for Continual Professional Development. Employees must have at least 8 years continuous service and be deemed competent for pay purposes to qualify. </w:t>
      </w:r>
      <w:r w:rsidR="00F014EB" w:rsidRPr="009827E8">
        <w:rPr>
          <w:lang w:eastAsia="en-GB"/>
        </w:rPr>
        <w:t>As at 31 March 2018, t</w:t>
      </w:r>
      <w:r w:rsidRPr="009827E8">
        <w:rPr>
          <w:lang w:eastAsia="en-GB"/>
        </w:rPr>
        <w:t xml:space="preserve">he </w:t>
      </w:r>
      <w:r w:rsidR="00036FE0" w:rsidRPr="009827E8">
        <w:rPr>
          <w:lang w:eastAsia="en-GB"/>
        </w:rPr>
        <w:t xml:space="preserve">allowance </w:t>
      </w:r>
      <w:proofErr w:type="gramStart"/>
      <w:r w:rsidRPr="009827E8">
        <w:rPr>
          <w:lang w:eastAsia="en-GB"/>
        </w:rPr>
        <w:t>for a</w:t>
      </w:r>
      <w:proofErr w:type="gramEnd"/>
      <w:r w:rsidRPr="009827E8">
        <w:rPr>
          <w:lang w:eastAsia="en-GB"/>
        </w:rPr>
        <w:t xml:space="preserve"> whole-time firefighter</w:t>
      </w:r>
      <w:r w:rsidR="00036FE0" w:rsidRPr="009827E8">
        <w:rPr>
          <w:lang w:eastAsia="en-GB"/>
        </w:rPr>
        <w:t>s is £</w:t>
      </w:r>
      <w:r w:rsidR="0011450A" w:rsidRPr="009827E8">
        <w:rPr>
          <w:lang w:eastAsia="en-GB"/>
        </w:rPr>
        <w:t>49.91</w:t>
      </w:r>
      <w:r w:rsidR="00036FE0" w:rsidRPr="009827E8">
        <w:rPr>
          <w:lang w:eastAsia="en-GB"/>
        </w:rPr>
        <w:t xml:space="preserve"> per calendar month. </w:t>
      </w:r>
      <w:r w:rsidRPr="009827E8">
        <w:rPr>
          <w:lang w:eastAsia="en-GB"/>
        </w:rPr>
        <w:t xml:space="preserve"> </w:t>
      </w:r>
      <w:r w:rsidR="00036FE0" w:rsidRPr="009827E8">
        <w:rPr>
          <w:lang w:eastAsia="en-GB"/>
        </w:rPr>
        <w:t>The allowance for</w:t>
      </w:r>
      <w:r w:rsidRPr="009827E8">
        <w:rPr>
          <w:lang w:eastAsia="en-GB"/>
        </w:rPr>
        <w:t xml:space="preserve"> an on-call </w:t>
      </w:r>
      <w:r w:rsidR="00036FE0" w:rsidRPr="009827E8">
        <w:rPr>
          <w:lang w:eastAsia="en-GB"/>
        </w:rPr>
        <w:t>f</w:t>
      </w:r>
      <w:r w:rsidR="00580712">
        <w:rPr>
          <w:lang w:eastAsia="en-GB"/>
        </w:rPr>
        <w:t xml:space="preserve">irefighter is £12.48 per month. The Service CPD payments are slightly higher than the national level and </w:t>
      </w:r>
      <w:proofErr w:type="gramStart"/>
      <w:r w:rsidR="00580712">
        <w:rPr>
          <w:lang w:eastAsia="en-GB"/>
        </w:rPr>
        <w:t>this was agreed by the Service Leadership Team (SLT)</w:t>
      </w:r>
      <w:proofErr w:type="gramEnd"/>
      <w:r w:rsidR="00580712">
        <w:rPr>
          <w:lang w:eastAsia="en-GB"/>
        </w:rPr>
        <w:t xml:space="preserve">.  </w:t>
      </w:r>
    </w:p>
    <w:p w:rsidR="00F30229" w:rsidRPr="009827E8" w:rsidRDefault="00F30229" w:rsidP="00F30229">
      <w:pPr>
        <w:autoSpaceDE w:val="0"/>
        <w:autoSpaceDN w:val="0"/>
        <w:adjustRightInd w:val="0"/>
        <w:rPr>
          <w:lang w:eastAsia="en-GB"/>
        </w:rPr>
      </w:pPr>
    </w:p>
    <w:p w:rsidR="005B5C79" w:rsidRPr="005611F8" w:rsidRDefault="00F30229" w:rsidP="005B5C79">
      <w:pPr>
        <w:autoSpaceDE w:val="0"/>
        <w:autoSpaceDN w:val="0"/>
        <w:adjustRightInd w:val="0"/>
        <w:rPr>
          <w:color w:val="000000"/>
          <w:lang w:eastAsia="en-GB"/>
        </w:rPr>
      </w:pPr>
      <w:r w:rsidRPr="009827E8">
        <w:rPr>
          <w:b/>
          <w:bCs/>
          <w:color w:val="000000"/>
          <w:lang w:eastAsia="en-GB"/>
        </w:rPr>
        <w:t xml:space="preserve">Relocation Mileage (Regional): </w:t>
      </w:r>
      <w:r w:rsidR="00A64EB8">
        <w:rPr>
          <w:color w:val="000000"/>
          <w:lang w:eastAsia="en-GB"/>
        </w:rPr>
        <w:t xml:space="preserve">Staff are entitled to claim a time limited relocation mileage if they </w:t>
      </w:r>
      <w:proofErr w:type="gramStart"/>
      <w:r w:rsidR="00A64EB8">
        <w:rPr>
          <w:color w:val="000000"/>
          <w:lang w:eastAsia="en-GB"/>
        </w:rPr>
        <w:t>are moved</w:t>
      </w:r>
      <w:proofErr w:type="gramEnd"/>
      <w:r w:rsidR="00A64EB8">
        <w:rPr>
          <w:color w:val="000000"/>
          <w:lang w:eastAsia="en-GB"/>
        </w:rPr>
        <w:t xml:space="preserve"> further away from their home at the behest of the Service. The basis for claiming and amounts the Service currently uses are detailed in the Internal Transfer policy and in the following </w:t>
      </w:r>
      <w:hyperlink r:id="rId10" w:history="1">
        <w:r w:rsidR="00A64EB8" w:rsidRPr="00A64EB8">
          <w:rPr>
            <w:rStyle w:val="Hyperlink"/>
            <w:lang w:eastAsia="en-GB"/>
          </w:rPr>
          <w:t>circular</w:t>
        </w:r>
      </w:hyperlink>
      <w:r w:rsidR="00A64EB8">
        <w:rPr>
          <w:color w:val="000000"/>
          <w:lang w:eastAsia="en-GB"/>
        </w:rPr>
        <w:t>, with employees entitled to claim the difference between their previous home to work journey (1 way) and their new journey (based on the home to work mileage having increased more than 5 miles each way).</w:t>
      </w:r>
    </w:p>
    <w:p w:rsidR="005B5C79" w:rsidRDefault="005B5C79" w:rsidP="005B5C79">
      <w:pPr>
        <w:autoSpaceDE w:val="0"/>
        <w:autoSpaceDN w:val="0"/>
        <w:adjustRightInd w:val="0"/>
        <w:rPr>
          <w:rFonts w:ascii="Arial,Bold" w:hAnsi="Arial,Bold" w:cs="Arial,Bold"/>
          <w:b/>
          <w:bCs/>
          <w:color w:val="000000"/>
          <w:lang w:eastAsia="en-GB"/>
        </w:rPr>
      </w:pPr>
    </w:p>
    <w:p w:rsidR="00F30229" w:rsidRPr="009827E8" w:rsidRDefault="005B5C79" w:rsidP="005B5C79">
      <w:pPr>
        <w:autoSpaceDE w:val="0"/>
        <w:autoSpaceDN w:val="0"/>
        <w:adjustRightInd w:val="0"/>
        <w:rPr>
          <w:color w:val="000000"/>
          <w:lang w:eastAsia="en-GB"/>
        </w:rPr>
      </w:pPr>
      <w:r w:rsidRPr="009827E8">
        <w:rPr>
          <w:b/>
          <w:bCs/>
          <w:color w:val="000000"/>
          <w:lang w:eastAsia="en-GB"/>
        </w:rPr>
        <w:t xml:space="preserve">Home to Duty Mileage (Local): </w:t>
      </w:r>
      <w:r w:rsidRPr="009827E8">
        <w:rPr>
          <w:color w:val="000000"/>
          <w:lang w:eastAsia="en-GB"/>
        </w:rPr>
        <w:t xml:space="preserve">The Service pays uniformed staff a home to duty supplement if an employee of the level of Watch Manager A and above is required to move to a </w:t>
      </w:r>
      <w:proofErr w:type="gramStart"/>
      <w:r w:rsidRPr="009827E8">
        <w:rPr>
          <w:color w:val="000000"/>
          <w:lang w:eastAsia="en-GB"/>
        </w:rPr>
        <w:t>Service training</w:t>
      </w:r>
      <w:proofErr w:type="gramEnd"/>
      <w:r w:rsidRPr="009827E8">
        <w:rPr>
          <w:color w:val="000000"/>
          <w:lang w:eastAsia="en-GB"/>
        </w:rPr>
        <w:t xml:space="preserve"> venue, or Service Headquarters. The rules were set out in the </w:t>
      </w:r>
      <w:r w:rsidR="00843AD2" w:rsidRPr="009827E8">
        <w:rPr>
          <w:color w:val="000000"/>
          <w:lang w:eastAsia="en-GB"/>
        </w:rPr>
        <w:t xml:space="preserve">following </w:t>
      </w:r>
      <w:hyperlink r:id="rId11" w:history="1">
        <w:r w:rsidR="00843AD2" w:rsidRPr="009827E8">
          <w:rPr>
            <w:rStyle w:val="Hyperlink"/>
            <w:lang w:eastAsia="en-GB"/>
          </w:rPr>
          <w:t>memo</w:t>
        </w:r>
      </w:hyperlink>
      <w:r w:rsidR="00751E77" w:rsidRPr="009827E8">
        <w:rPr>
          <w:color w:val="000000"/>
          <w:lang w:eastAsia="en-GB"/>
        </w:rPr>
        <w:t>. The Authority</w:t>
      </w:r>
      <w:r w:rsidRPr="009827E8">
        <w:rPr>
          <w:color w:val="000000"/>
          <w:lang w:eastAsia="en-GB"/>
        </w:rPr>
        <w:t xml:space="preserve"> </w:t>
      </w:r>
      <w:r w:rsidR="00751E77" w:rsidRPr="009827E8">
        <w:rPr>
          <w:color w:val="0D0D0D"/>
        </w:rPr>
        <w:t>have 42 staff who claim this mileage allowance.</w:t>
      </w:r>
      <w:r w:rsidR="00751E77" w:rsidRPr="009827E8">
        <w:rPr>
          <w:color w:val="000000"/>
          <w:lang w:eastAsia="en-GB"/>
        </w:rPr>
        <w:t xml:space="preserve"> T</w:t>
      </w:r>
      <w:r w:rsidRPr="009827E8">
        <w:rPr>
          <w:color w:val="000000"/>
          <w:lang w:eastAsia="en-GB"/>
        </w:rPr>
        <w:t xml:space="preserve">he rate for </w:t>
      </w:r>
      <w:r w:rsidR="00751E77" w:rsidRPr="009827E8">
        <w:rPr>
          <w:color w:val="000000"/>
          <w:lang w:eastAsia="en-GB"/>
        </w:rPr>
        <w:t>a car user</w:t>
      </w:r>
      <w:r w:rsidRPr="009827E8">
        <w:rPr>
          <w:color w:val="000000"/>
          <w:lang w:eastAsia="en-GB"/>
        </w:rPr>
        <w:t xml:space="preserve"> is 15p per mile, and 8.7p per mile for motorbikes.</w:t>
      </w:r>
    </w:p>
    <w:p w:rsidR="005B5C79" w:rsidRPr="009827E8" w:rsidRDefault="005B5C79" w:rsidP="005B5C79">
      <w:pPr>
        <w:autoSpaceDE w:val="0"/>
        <w:autoSpaceDN w:val="0"/>
        <w:adjustRightInd w:val="0"/>
        <w:rPr>
          <w:rStyle w:val="normal2"/>
          <w:rFonts w:ascii="Arial" w:hAnsi="Arial" w:cs="Arial"/>
          <w:color w:val="000000"/>
          <w:lang w:eastAsia="en-GB"/>
        </w:rPr>
      </w:pPr>
    </w:p>
    <w:p w:rsidR="00EB0A52" w:rsidRPr="009827E8" w:rsidRDefault="00EB0A52" w:rsidP="00EB0A52">
      <w:pPr>
        <w:autoSpaceDE w:val="0"/>
        <w:autoSpaceDN w:val="0"/>
        <w:adjustRightInd w:val="0"/>
        <w:rPr>
          <w:lang w:eastAsia="en-GB"/>
        </w:rPr>
      </w:pPr>
      <w:r w:rsidRPr="009827E8">
        <w:rPr>
          <w:b/>
          <w:bCs/>
          <w:lang w:eastAsia="en-GB"/>
        </w:rPr>
        <w:t xml:space="preserve">Pay Protection (Local): </w:t>
      </w:r>
      <w:r w:rsidRPr="009827E8">
        <w:rPr>
          <w:lang w:eastAsia="en-GB"/>
        </w:rPr>
        <w:t xml:space="preserve">The Service applies a pay protection policy for support staff employees who </w:t>
      </w:r>
      <w:proofErr w:type="gramStart"/>
      <w:r w:rsidRPr="009827E8">
        <w:rPr>
          <w:lang w:eastAsia="en-GB"/>
        </w:rPr>
        <w:t>are moved</w:t>
      </w:r>
      <w:proofErr w:type="gramEnd"/>
      <w:r w:rsidRPr="009827E8">
        <w:rPr>
          <w:lang w:eastAsia="en-GB"/>
        </w:rPr>
        <w:t xml:space="preserve"> from their current role to a role that holds a lower level of financial remuneration. Under the Service’s Organisation Change Management </w:t>
      </w:r>
      <w:proofErr w:type="gramStart"/>
      <w:r w:rsidRPr="009827E8">
        <w:rPr>
          <w:lang w:eastAsia="en-GB"/>
        </w:rPr>
        <w:t>policy</w:t>
      </w:r>
      <w:proofErr w:type="gramEnd"/>
      <w:r w:rsidRPr="009827E8">
        <w:rPr>
          <w:lang w:eastAsia="en-GB"/>
        </w:rPr>
        <w:t xml:space="preserve"> employees will be entitled to 3 years’ pay protection starting from the effective date of the change.</w:t>
      </w:r>
    </w:p>
    <w:p w:rsidR="00DE4BA4" w:rsidRPr="009827E8" w:rsidRDefault="00DE4BA4" w:rsidP="00EB0A52">
      <w:pPr>
        <w:autoSpaceDE w:val="0"/>
        <w:autoSpaceDN w:val="0"/>
        <w:adjustRightInd w:val="0"/>
        <w:rPr>
          <w:lang w:eastAsia="en-GB"/>
        </w:rPr>
      </w:pPr>
    </w:p>
    <w:p w:rsidR="00DE4BA4" w:rsidRPr="009827E8" w:rsidRDefault="00DE4BA4" w:rsidP="00DE4BA4">
      <w:pPr>
        <w:autoSpaceDE w:val="0"/>
        <w:autoSpaceDN w:val="0"/>
        <w:adjustRightInd w:val="0"/>
        <w:rPr>
          <w:color w:val="000000"/>
          <w:lang w:eastAsia="en-GB"/>
        </w:rPr>
      </w:pPr>
      <w:r w:rsidRPr="009827E8">
        <w:rPr>
          <w:b/>
          <w:bCs/>
          <w:color w:val="000000"/>
          <w:lang w:eastAsia="en-GB"/>
        </w:rPr>
        <w:t xml:space="preserve">Study Support (Local): </w:t>
      </w:r>
      <w:r w:rsidRPr="009827E8">
        <w:rPr>
          <w:color w:val="000000"/>
          <w:lang w:eastAsia="en-GB"/>
        </w:rPr>
        <w:t xml:space="preserve">The Service operates a </w:t>
      </w:r>
      <w:hyperlink r:id="rId12" w:history="1">
        <w:r w:rsidRPr="009827E8">
          <w:rPr>
            <w:rStyle w:val="Hyperlink"/>
            <w:lang w:eastAsia="en-GB"/>
          </w:rPr>
          <w:t>policy</w:t>
        </w:r>
      </w:hyperlink>
      <w:r w:rsidRPr="009827E8">
        <w:rPr>
          <w:color w:val="0000FF"/>
          <w:lang w:eastAsia="en-GB"/>
        </w:rPr>
        <w:t xml:space="preserve"> </w:t>
      </w:r>
      <w:r w:rsidRPr="009827E8">
        <w:rPr>
          <w:color w:val="000000"/>
          <w:lang w:eastAsia="en-GB"/>
        </w:rPr>
        <w:t>whereby employees can apply for financial assistance to a course or further study, up to a maximum amount of 50% of the applicable fees.</w:t>
      </w:r>
    </w:p>
    <w:p w:rsidR="00DE4BA4" w:rsidRPr="009827E8" w:rsidRDefault="00DE4BA4" w:rsidP="00DE4BA4">
      <w:pPr>
        <w:autoSpaceDE w:val="0"/>
        <w:autoSpaceDN w:val="0"/>
        <w:adjustRightInd w:val="0"/>
        <w:rPr>
          <w:color w:val="000000"/>
          <w:lang w:eastAsia="en-GB"/>
        </w:rPr>
      </w:pPr>
    </w:p>
    <w:p w:rsidR="00867B95" w:rsidRPr="009827E8" w:rsidRDefault="000F498C" w:rsidP="000F498C">
      <w:pPr>
        <w:autoSpaceDE w:val="0"/>
        <w:autoSpaceDN w:val="0"/>
        <w:adjustRightInd w:val="0"/>
        <w:rPr>
          <w:b/>
          <w:lang w:eastAsia="en-GB"/>
        </w:rPr>
      </w:pPr>
      <w:r w:rsidRPr="009827E8">
        <w:rPr>
          <w:b/>
          <w:bCs/>
          <w:color w:val="000000"/>
          <w:lang w:eastAsia="en-GB"/>
        </w:rPr>
        <w:t xml:space="preserve">Lease Car Scheme (Local): </w:t>
      </w:r>
      <w:r w:rsidRPr="009827E8">
        <w:rPr>
          <w:bCs/>
          <w:color w:val="000000"/>
          <w:lang w:eastAsia="en-GB"/>
        </w:rPr>
        <w:t>The Service</w:t>
      </w:r>
      <w:r w:rsidRPr="009827E8">
        <w:rPr>
          <w:lang w:eastAsia="en-GB"/>
        </w:rPr>
        <w:t xml:space="preserve"> </w:t>
      </w:r>
      <w:proofErr w:type="gramStart"/>
      <w:r w:rsidRPr="009827E8">
        <w:rPr>
          <w:lang w:eastAsia="en-GB"/>
        </w:rPr>
        <w:t>provides assistance in the procurement of lease cars to</w:t>
      </w:r>
      <w:proofErr w:type="gramEnd"/>
      <w:r w:rsidRPr="009827E8">
        <w:rPr>
          <w:lang w:eastAsia="en-GB"/>
        </w:rPr>
        <w:t xml:space="preserve"> employees if they meet specific criteri</w:t>
      </w:r>
      <w:r w:rsidR="00103429" w:rsidRPr="009827E8">
        <w:rPr>
          <w:lang w:eastAsia="en-GB"/>
        </w:rPr>
        <w:t xml:space="preserve">a through the Car Lease Scheme. In some </w:t>
      </w:r>
      <w:proofErr w:type="gramStart"/>
      <w:r w:rsidR="00103429" w:rsidRPr="009827E8">
        <w:rPr>
          <w:lang w:eastAsia="en-GB"/>
        </w:rPr>
        <w:t>cases</w:t>
      </w:r>
      <w:proofErr w:type="gramEnd"/>
      <w:r w:rsidR="00103429" w:rsidRPr="009827E8">
        <w:rPr>
          <w:lang w:eastAsia="en-GB"/>
        </w:rPr>
        <w:t xml:space="preserve"> operational commitments necessitate the provision of an emergency vehicle.</w:t>
      </w:r>
      <w:r w:rsidR="00103429" w:rsidRPr="009827E8">
        <w:rPr>
          <w:b/>
          <w:lang w:eastAsia="en-GB"/>
        </w:rPr>
        <w:t xml:space="preserve"> </w:t>
      </w:r>
    </w:p>
    <w:p w:rsidR="00103429" w:rsidRPr="009827E8" w:rsidRDefault="00103429" w:rsidP="000F498C">
      <w:pPr>
        <w:autoSpaceDE w:val="0"/>
        <w:autoSpaceDN w:val="0"/>
        <w:adjustRightInd w:val="0"/>
        <w:rPr>
          <w:lang w:eastAsia="en-GB"/>
        </w:rPr>
      </w:pPr>
    </w:p>
    <w:p w:rsidR="00E9231B" w:rsidRPr="009827E8" w:rsidRDefault="00E9231B" w:rsidP="00E9231B">
      <w:pPr>
        <w:autoSpaceDE w:val="0"/>
        <w:autoSpaceDN w:val="0"/>
        <w:adjustRightInd w:val="0"/>
        <w:rPr>
          <w:color w:val="000000"/>
          <w:lang w:eastAsia="en-GB"/>
        </w:rPr>
      </w:pPr>
      <w:proofErr w:type="gramStart"/>
      <w:r w:rsidRPr="009827E8">
        <w:rPr>
          <w:b/>
          <w:bCs/>
          <w:color w:val="000000"/>
          <w:lang w:eastAsia="en-GB"/>
        </w:rPr>
        <w:t xml:space="preserve">Principal Officers Car Scheme (Local): </w:t>
      </w:r>
      <w:r w:rsidRPr="009827E8">
        <w:rPr>
          <w:color w:val="000000"/>
          <w:lang w:eastAsia="en-GB"/>
        </w:rPr>
        <w:t>Principal Officers have the option to join a separate car provision scheme (</w:t>
      </w:r>
      <w:hyperlink r:id="rId13" w:history="1">
        <w:r w:rsidRPr="009827E8">
          <w:rPr>
            <w:rStyle w:val="Hyperlink"/>
            <w:lang w:eastAsia="en-GB"/>
          </w:rPr>
          <w:t>The Principal Officers’ Provided Car Scheme</w:t>
        </w:r>
      </w:hyperlink>
      <w:r w:rsidRPr="009827E8">
        <w:rPr>
          <w:color w:val="000000"/>
          <w:lang w:eastAsia="en-GB"/>
        </w:rPr>
        <w:t>), which involves the Authority purchasing a car and providing it for the officers’ use along with a fuel charge card for providing fuel for both private and business use, with any resultant tax liability being the responsibility of the Officer.</w:t>
      </w:r>
      <w:proofErr w:type="gramEnd"/>
      <w:r w:rsidRPr="009827E8">
        <w:rPr>
          <w:color w:val="000000"/>
          <w:lang w:eastAsia="en-GB"/>
        </w:rPr>
        <w:t xml:space="preserve"> For Uniformed staff the vehicle is an emergency vehicle in relation to their duties.</w:t>
      </w:r>
    </w:p>
    <w:p w:rsidR="00E9231B" w:rsidRPr="009827E8" w:rsidRDefault="00E9231B" w:rsidP="00E9231B">
      <w:pPr>
        <w:autoSpaceDE w:val="0"/>
        <w:autoSpaceDN w:val="0"/>
        <w:adjustRightInd w:val="0"/>
        <w:rPr>
          <w:color w:val="000000"/>
          <w:lang w:eastAsia="en-GB"/>
        </w:rPr>
      </w:pPr>
    </w:p>
    <w:p w:rsidR="00103429" w:rsidRPr="009827E8" w:rsidRDefault="00E9231B" w:rsidP="00E9231B">
      <w:pPr>
        <w:autoSpaceDE w:val="0"/>
        <w:autoSpaceDN w:val="0"/>
        <w:adjustRightInd w:val="0"/>
        <w:rPr>
          <w:color w:val="000000"/>
          <w:lang w:eastAsia="en-GB"/>
        </w:rPr>
      </w:pPr>
      <w:r w:rsidRPr="009827E8">
        <w:rPr>
          <w:b/>
          <w:bCs/>
          <w:color w:val="000000"/>
          <w:lang w:eastAsia="en-GB"/>
        </w:rPr>
        <w:t xml:space="preserve">Mileage Allowance (National): </w:t>
      </w:r>
      <w:r w:rsidRPr="009827E8">
        <w:rPr>
          <w:color w:val="000000"/>
          <w:lang w:eastAsia="en-GB"/>
        </w:rPr>
        <w:t xml:space="preserve">If Service employees are not a member of either of the above schemes and they use their own vehicles for Service purposes, then they are entitled to claim a mileage allowance reimbursement in accordance with </w:t>
      </w:r>
      <w:hyperlink r:id="rId14" w:history="1">
        <w:r w:rsidRPr="009827E8">
          <w:rPr>
            <w:rStyle w:val="Hyperlink"/>
            <w:lang w:eastAsia="en-GB"/>
          </w:rPr>
          <w:t>NJC Circular 08/13</w:t>
        </w:r>
      </w:hyperlink>
      <w:r w:rsidRPr="009827E8">
        <w:rPr>
          <w:color w:val="000000"/>
          <w:lang w:eastAsia="en-GB"/>
        </w:rPr>
        <w:t>.</w:t>
      </w:r>
    </w:p>
    <w:p w:rsidR="00C01B80" w:rsidRDefault="00C01B80" w:rsidP="00E9231B">
      <w:pPr>
        <w:autoSpaceDE w:val="0"/>
        <w:autoSpaceDN w:val="0"/>
        <w:adjustRightInd w:val="0"/>
        <w:rPr>
          <w:color w:val="000000"/>
          <w:lang w:eastAsia="en-GB"/>
        </w:rPr>
      </w:pPr>
    </w:p>
    <w:p w:rsidR="004D4372" w:rsidRPr="009827E8" w:rsidRDefault="004D4372" w:rsidP="004D4372">
      <w:pPr>
        <w:autoSpaceDE w:val="0"/>
        <w:autoSpaceDN w:val="0"/>
        <w:adjustRightInd w:val="0"/>
        <w:rPr>
          <w:lang w:eastAsia="en-GB"/>
        </w:rPr>
      </w:pPr>
      <w:r w:rsidRPr="009827E8">
        <w:rPr>
          <w:b/>
          <w:bCs/>
          <w:lang w:eastAsia="en-GB"/>
        </w:rPr>
        <w:t xml:space="preserve">Subsistence (Local): </w:t>
      </w:r>
      <w:r w:rsidRPr="009827E8">
        <w:rPr>
          <w:lang w:eastAsia="en-GB"/>
        </w:rPr>
        <w:t>The Service pays employees the following amounts for subsistence expenses incurred when carrying out Service duties. Breakfast – (£5.82); Lunch – (£8.04); Evening Meal – (£9.96); Overnight Allowance for courses – (£4.53).</w:t>
      </w:r>
    </w:p>
    <w:p w:rsidR="004D4372" w:rsidRPr="009827E8" w:rsidRDefault="004D4372" w:rsidP="004D4372">
      <w:pPr>
        <w:autoSpaceDE w:val="0"/>
        <w:autoSpaceDN w:val="0"/>
        <w:adjustRightInd w:val="0"/>
        <w:rPr>
          <w:b/>
          <w:bCs/>
          <w:lang w:eastAsia="en-GB"/>
        </w:rPr>
      </w:pPr>
    </w:p>
    <w:p w:rsidR="004D4372" w:rsidRPr="009827E8" w:rsidRDefault="004D4372" w:rsidP="004D4372">
      <w:pPr>
        <w:autoSpaceDE w:val="0"/>
        <w:autoSpaceDN w:val="0"/>
        <w:adjustRightInd w:val="0"/>
        <w:rPr>
          <w:lang w:eastAsia="en-GB"/>
        </w:rPr>
      </w:pPr>
      <w:r w:rsidRPr="009827E8">
        <w:rPr>
          <w:b/>
          <w:bCs/>
          <w:lang w:eastAsia="en-GB"/>
        </w:rPr>
        <w:t xml:space="preserve">Expenses (Local): </w:t>
      </w:r>
      <w:r w:rsidRPr="009827E8">
        <w:rPr>
          <w:lang w:eastAsia="en-GB"/>
        </w:rPr>
        <w:t xml:space="preserve">Principal Officers my claim reimbursement for out of </w:t>
      </w:r>
      <w:proofErr w:type="gramStart"/>
      <w:r w:rsidRPr="009827E8">
        <w:rPr>
          <w:lang w:eastAsia="en-GB"/>
        </w:rPr>
        <w:t>pocket</w:t>
      </w:r>
      <w:proofErr w:type="gramEnd"/>
      <w:r w:rsidRPr="009827E8">
        <w:rPr>
          <w:lang w:eastAsia="en-GB"/>
        </w:rPr>
        <w:t xml:space="preserve"> expenses incurred in the course of carrying out their duties. The Authority also permits Officers to utilise Government Procurement cards to pay expenses.</w:t>
      </w:r>
    </w:p>
    <w:p w:rsidR="004D4372" w:rsidRPr="009827E8" w:rsidRDefault="004D4372" w:rsidP="004D4372">
      <w:pPr>
        <w:autoSpaceDE w:val="0"/>
        <w:autoSpaceDN w:val="0"/>
        <w:adjustRightInd w:val="0"/>
        <w:rPr>
          <w:b/>
          <w:bCs/>
          <w:lang w:eastAsia="en-GB"/>
        </w:rPr>
      </w:pPr>
    </w:p>
    <w:p w:rsidR="004D4372" w:rsidRPr="009827E8" w:rsidRDefault="004D4372" w:rsidP="004D4372">
      <w:pPr>
        <w:autoSpaceDE w:val="0"/>
        <w:autoSpaceDN w:val="0"/>
        <w:adjustRightInd w:val="0"/>
        <w:rPr>
          <w:lang w:eastAsia="en-GB"/>
        </w:rPr>
      </w:pPr>
      <w:r w:rsidRPr="009827E8">
        <w:rPr>
          <w:b/>
          <w:bCs/>
          <w:lang w:eastAsia="en-GB"/>
        </w:rPr>
        <w:t xml:space="preserve">Rent, Fuel &amp; Light (National/Local): </w:t>
      </w:r>
      <w:r w:rsidRPr="009827E8">
        <w:rPr>
          <w:lang w:eastAsia="en-GB"/>
        </w:rPr>
        <w:t>Day crewed employees, required to live in specific accommodation for the purposes of carrying out their on-call duties, under page 32 paragraph 13 of the Grey Book, receive a rent and fuel and light allowance.</w:t>
      </w:r>
    </w:p>
    <w:p w:rsidR="004D4372" w:rsidRPr="009827E8" w:rsidRDefault="004D4372" w:rsidP="004D4372">
      <w:pPr>
        <w:autoSpaceDE w:val="0"/>
        <w:autoSpaceDN w:val="0"/>
        <w:adjustRightInd w:val="0"/>
        <w:rPr>
          <w:lang w:eastAsia="en-GB"/>
        </w:rPr>
      </w:pPr>
      <w:r w:rsidRPr="009827E8">
        <w:rPr>
          <w:lang w:eastAsia="en-GB"/>
        </w:rPr>
        <w:t xml:space="preserve">Employees </w:t>
      </w:r>
      <w:proofErr w:type="gramStart"/>
      <w:r w:rsidRPr="009827E8">
        <w:rPr>
          <w:lang w:eastAsia="en-GB"/>
        </w:rPr>
        <w:t>are housed in Service properties and remunerated for fuel and light at a level set by the Service</w:t>
      </w:r>
      <w:proofErr w:type="gramEnd"/>
      <w:r w:rsidRPr="009827E8">
        <w:rPr>
          <w:lang w:eastAsia="en-GB"/>
        </w:rPr>
        <w:t>.</w:t>
      </w:r>
    </w:p>
    <w:p w:rsidR="004D4372" w:rsidRPr="009827E8" w:rsidRDefault="004D4372" w:rsidP="004D4372">
      <w:pPr>
        <w:autoSpaceDE w:val="0"/>
        <w:autoSpaceDN w:val="0"/>
        <w:adjustRightInd w:val="0"/>
        <w:rPr>
          <w:b/>
          <w:bCs/>
          <w:lang w:eastAsia="en-GB"/>
        </w:rPr>
      </w:pPr>
    </w:p>
    <w:p w:rsidR="004D4372" w:rsidRPr="009827E8" w:rsidRDefault="004D4372" w:rsidP="004D4372">
      <w:pPr>
        <w:autoSpaceDE w:val="0"/>
        <w:autoSpaceDN w:val="0"/>
        <w:adjustRightInd w:val="0"/>
        <w:rPr>
          <w:lang w:eastAsia="en-GB"/>
        </w:rPr>
      </w:pPr>
      <w:r w:rsidRPr="009827E8">
        <w:rPr>
          <w:b/>
          <w:bCs/>
          <w:lang w:eastAsia="en-GB"/>
        </w:rPr>
        <w:t xml:space="preserve">Telephone line rental (Local): </w:t>
      </w:r>
      <w:r w:rsidRPr="009827E8">
        <w:rPr>
          <w:lang w:eastAsia="en-GB"/>
        </w:rPr>
        <w:t>The Authority reimburse expenditure incurred by employees in the provision of telephone line rental for the purposes of their role.</w:t>
      </w:r>
    </w:p>
    <w:p w:rsidR="004D4372" w:rsidRPr="009827E8" w:rsidRDefault="004D4372" w:rsidP="004D4372">
      <w:pPr>
        <w:autoSpaceDE w:val="0"/>
        <w:autoSpaceDN w:val="0"/>
        <w:adjustRightInd w:val="0"/>
        <w:rPr>
          <w:b/>
          <w:bCs/>
          <w:lang w:eastAsia="en-GB"/>
        </w:rPr>
      </w:pPr>
    </w:p>
    <w:p w:rsidR="004D4372" w:rsidRPr="009827E8" w:rsidRDefault="004D4372" w:rsidP="004D4372">
      <w:pPr>
        <w:autoSpaceDE w:val="0"/>
        <w:autoSpaceDN w:val="0"/>
        <w:adjustRightInd w:val="0"/>
        <w:rPr>
          <w:lang w:eastAsia="en-GB"/>
        </w:rPr>
      </w:pPr>
      <w:r w:rsidRPr="009827E8">
        <w:rPr>
          <w:b/>
          <w:bCs/>
          <w:lang w:eastAsia="en-GB"/>
        </w:rPr>
        <w:t xml:space="preserve">Medical Expenses (National): </w:t>
      </w:r>
      <w:r w:rsidRPr="009827E8">
        <w:rPr>
          <w:lang w:eastAsia="en-GB"/>
        </w:rPr>
        <w:t>The Service provides uniformed employees, under</w:t>
      </w:r>
    </w:p>
    <w:p w:rsidR="004D4372" w:rsidRPr="009827E8" w:rsidRDefault="004D4372" w:rsidP="004D4372">
      <w:pPr>
        <w:autoSpaceDE w:val="0"/>
        <w:autoSpaceDN w:val="0"/>
        <w:adjustRightInd w:val="0"/>
        <w:rPr>
          <w:lang w:eastAsia="en-GB"/>
        </w:rPr>
      </w:pPr>
      <w:proofErr w:type="gramStart"/>
      <w:r w:rsidRPr="009827E8">
        <w:rPr>
          <w:lang w:eastAsia="en-GB"/>
        </w:rPr>
        <w:t>paragraph</w:t>
      </w:r>
      <w:proofErr w:type="gramEnd"/>
      <w:r w:rsidRPr="009827E8">
        <w:rPr>
          <w:lang w:eastAsia="en-GB"/>
        </w:rPr>
        <w:t xml:space="preserve"> 5 part B of the Grey Book the payment of medical expenses incurred under</w:t>
      </w:r>
    </w:p>
    <w:p w:rsidR="004D4372" w:rsidRPr="009827E8" w:rsidRDefault="004D4372" w:rsidP="004D4372">
      <w:pPr>
        <w:autoSpaceDE w:val="0"/>
        <w:autoSpaceDN w:val="0"/>
        <w:adjustRightInd w:val="0"/>
        <w:rPr>
          <w:lang w:eastAsia="en-GB"/>
        </w:rPr>
      </w:pPr>
      <w:r w:rsidRPr="009827E8">
        <w:rPr>
          <w:lang w:eastAsia="en-GB"/>
        </w:rPr>
        <w:t>ss.77, 78 and 79 of the National Health Service Act 1977. In addition, under Appendix</w:t>
      </w:r>
    </w:p>
    <w:p w:rsidR="004D4372" w:rsidRPr="009827E8" w:rsidRDefault="004D4372" w:rsidP="004D4372">
      <w:pPr>
        <w:autoSpaceDE w:val="0"/>
        <w:autoSpaceDN w:val="0"/>
        <w:adjustRightInd w:val="0"/>
        <w:rPr>
          <w:lang w:eastAsia="en-GB"/>
        </w:rPr>
      </w:pPr>
      <w:r w:rsidRPr="009827E8">
        <w:rPr>
          <w:lang w:eastAsia="en-GB"/>
        </w:rPr>
        <w:t xml:space="preserve">A paragraph 8 of the Grey Book, uniformed employees who have continuous service prior to 1 November 1994 will be eligible to claim for expenses incurred in accordance with ss.77, 78 and 79. This means that they are able to claim without the pre-requisite of that expense being </w:t>
      </w:r>
      <w:proofErr w:type="gramStart"/>
      <w:r w:rsidRPr="009827E8">
        <w:rPr>
          <w:lang w:eastAsia="en-GB"/>
        </w:rPr>
        <w:t>as a result</w:t>
      </w:r>
      <w:proofErr w:type="gramEnd"/>
      <w:r w:rsidRPr="009827E8">
        <w:rPr>
          <w:lang w:eastAsia="en-GB"/>
        </w:rPr>
        <w:t xml:space="preserve"> of a service related injury.</w:t>
      </w:r>
    </w:p>
    <w:p w:rsidR="004D4372" w:rsidRPr="009827E8" w:rsidRDefault="004D4372" w:rsidP="004D4372">
      <w:pPr>
        <w:autoSpaceDE w:val="0"/>
        <w:autoSpaceDN w:val="0"/>
        <w:adjustRightInd w:val="0"/>
        <w:rPr>
          <w:lang w:eastAsia="en-GB"/>
        </w:rPr>
      </w:pPr>
    </w:p>
    <w:p w:rsidR="00C01B80" w:rsidRPr="009827E8" w:rsidRDefault="004D4372" w:rsidP="004D4372">
      <w:pPr>
        <w:autoSpaceDE w:val="0"/>
        <w:autoSpaceDN w:val="0"/>
        <w:adjustRightInd w:val="0"/>
        <w:rPr>
          <w:color w:val="0000FF"/>
          <w:lang w:eastAsia="en-GB"/>
        </w:rPr>
      </w:pPr>
      <w:r w:rsidRPr="009827E8">
        <w:rPr>
          <w:b/>
          <w:bCs/>
          <w:lang w:eastAsia="en-GB"/>
        </w:rPr>
        <w:t xml:space="preserve">Aids to vision (Local): </w:t>
      </w:r>
      <w:r w:rsidRPr="009827E8">
        <w:rPr>
          <w:lang w:eastAsia="en-GB"/>
        </w:rPr>
        <w:t xml:space="preserve">Employees are entitled to </w:t>
      </w:r>
      <w:proofErr w:type="gramStart"/>
      <w:r w:rsidRPr="009827E8">
        <w:rPr>
          <w:lang w:eastAsia="en-GB"/>
        </w:rPr>
        <w:t>claim for certain</w:t>
      </w:r>
      <w:proofErr w:type="gramEnd"/>
      <w:r w:rsidRPr="009827E8">
        <w:rPr>
          <w:lang w:eastAsia="en-GB"/>
        </w:rPr>
        <w:t xml:space="preserve"> expenses related to their vision and the effect it may have on their work undertaken for Authority purposes. </w:t>
      </w:r>
      <w:r w:rsidRPr="009827E8">
        <w:rPr>
          <w:color w:val="000000"/>
          <w:lang w:eastAsia="en-GB"/>
        </w:rPr>
        <w:t xml:space="preserve">The rules </w:t>
      </w:r>
      <w:proofErr w:type="gramStart"/>
      <w:r w:rsidRPr="009827E8">
        <w:rPr>
          <w:color w:val="000000"/>
          <w:lang w:eastAsia="en-GB"/>
        </w:rPr>
        <w:t>are laid out</w:t>
      </w:r>
      <w:proofErr w:type="gramEnd"/>
      <w:r w:rsidRPr="009827E8">
        <w:rPr>
          <w:color w:val="000000"/>
          <w:lang w:eastAsia="en-GB"/>
        </w:rPr>
        <w:t xml:space="preserve"> in the </w:t>
      </w:r>
      <w:hyperlink r:id="rId15" w:history="1">
        <w:r w:rsidRPr="009827E8">
          <w:rPr>
            <w:rStyle w:val="Hyperlink"/>
            <w:lang w:eastAsia="en-GB"/>
          </w:rPr>
          <w:t>Aids to Vision Guidance</w:t>
        </w:r>
      </w:hyperlink>
      <w:r w:rsidRPr="009827E8">
        <w:rPr>
          <w:color w:val="0000FF"/>
          <w:lang w:eastAsia="en-GB"/>
        </w:rPr>
        <w:t>.</w:t>
      </w:r>
    </w:p>
    <w:p w:rsidR="005D110E" w:rsidRPr="009827E8" w:rsidRDefault="005D110E" w:rsidP="004D4372">
      <w:pPr>
        <w:autoSpaceDE w:val="0"/>
        <w:autoSpaceDN w:val="0"/>
        <w:adjustRightInd w:val="0"/>
        <w:rPr>
          <w:color w:val="0000FF"/>
          <w:lang w:eastAsia="en-GB"/>
        </w:rPr>
      </w:pPr>
    </w:p>
    <w:p w:rsidR="005D110E" w:rsidRPr="009827E8" w:rsidRDefault="005028F0" w:rsidP="005028F0">
      <w:pPr>
        <w:autoSpaceDE w:val="0"/>
        <w:autoSpaceDN w:val="0"/>
        <w:adjustRightInd w:val="0"/>
        <w:rPr>
          <w:lang w:eastAsia="en-GB"/>
        </w:rPr>
      </w:pPr>
      <w:r w:rsidRPr="009827E8">
        <w:rPr>
          <w:b/>
          <w:bCs/>
          <w:lang w:eastAsia="en-GB"/>
        </w:rPr>
        <w:t xml:space="preserve">Acting </w:t>
      </w:r>
      <w:proofErr w:type="gramStart"/>
      <w:r w:rsidRPr="009827E8">
        <w:rPr>
          <w:b/>
          <w:bCs/>
          <w:lang w:eastAsia="en-GB"/>
        </w:rPr>
        <w:t>Up</w:t>
      </w:r>
      <w:proofErr w:type="gramEnd"/>
      <w:r w:rsidRPr="009827E8">
        <w:rPr>
          <w:b/>
          <w:bCs/>
          <w:lang w:eastAsia="en-GB"/>
        </w:rPr>
        <w:t xml:space="preserve"> &amp; Temporary Promotion (Local): </w:t>
      </w:r>
      <w:r w:rsidRPr="009827E8">
        <w:rPr>
          <w:lang w:eastAsia="en-GB"/>
        </w:rPr>
        <w:t xml:space="preserve">The Service pays employees the applicable salary for acting up and being temporarily promoted. With the maximum movement permitted being one role above their current role. </w:t>
      </w:r>
    </w:p>
    <w:p w:rsidR="005028F0" w:rsidRPr="009827E8" w:rsidRDefault="005028F0" w:rsidP="005028F0">
      <w:pPr>
        <w:autoSpaceDE w:val="0"/>
        <w:autoSpaceDN w:val="0"/>
        <w:adjustRightInd w:val="0"/>
        <w:rPr>
          <w:lang w:eastAsia="en-GB"/>
        </w:rPr>
      </w:pPr>
    </w:p>
    <w:p w:rsidR="005028F0" w:rsidRPr="009827E8" w:rsidRDefault="00097EF2" w:rsidP="00097EF2">
      <w:pPr>
        <w:autoSpaceDE w:val="0"/>
        <w:autoSpaceDN w:val="0"/>
        <w:adjustRightInd w:val="0"/>
        <w:rPr>
          <w:lang w:eastAsia="en-GB"/>
        </w:rPr>
      </w:pPr>
      <w:r w:rsidRPr="009827E8">
        <w:rPr>
          <w:b/>
          <w:bCs/>
          <w:lang w:eastAsia="en-GB"/>
        </w:rPr>
        <w:t xml:space="preserve">Professional Memberships (Local): </w:t>
      </w:r>
      <w:r w:rsidR="004123BF" w:rsidRPr="009827E8">
        <w:rPr>
          <w:lang w:eastAsia="en-GB"/>
        </w:rPr>
        <w:t>The Authority will reimburse</w:t>
      </w:r>
      <w:r w:rsidRPr="009827E8">
        <w:rPr>
          <w:lang w:eastAsia="en-GB"/>
        </w:rPr>
        <w:t xml:space="preserve"> employees for the cost of joining or maintaining membership of professional bodies essential to the duties of their role.</w:t>
      </w:r>
    </w:p>
    <w:p w:rsidR="00097EF2" w:rsidRPr="009827E8" w:rsidRDefault="00097EF2" w:rsidP="00097EF2">
      <w:pPr>
        <w:autoSpaceDE w:val="0"/>
        <w:autoSpaceDN w:val="0"/>
        <w:adjustRightInd w:val="0"/>
        <w:rPr>
          <w:lang w:eastAsia="en-GB"/>
        </w:rPr>
      </w:pPr>
    </w:p>
    <w:p w:rsidR="0054704F" w:rsidRPr="009827E8" w:rsidRDefault="0054704F" w:rsidP="0054704F">
      <w:pPr>
        <w:autoSpaceDE w:val="0"/>
        <w:autoSpaceDN w:val="0"/>
        <w:adjustRightInd w:val="0"/>
        <w:rPr>
          <w:lang w:eastAsia="en-GB"/>
        </w:rPr>
      </w:pPr>
      <w:r w:rsidRPr="009827E8">
        <w:rPr>
          <w:b/>
          <w:bCs/>
          <w:lang w:eastAsia="en-GB"/>
        </w:rPr>
        <w:t xml:space="preserve">Relocation scheme (Local): </w:t>
      </w:r>
      <w:r w:rsidRPr="009827E8">
        <w:rPr>
          <w:lang w:eastAsia="en-GB"/>
        </w:rPr>
        <w:t xml:space="preserve">Essex Fire Authority will pay those meeting the following criteria for relocation allowance: New starters taking up a permanent appointment (where the role </w:t>
      </w:r>
      <w:proofErr w:type="gramStart"/>
      <w:r w:rsidRPr="009827E8">
        <w:rPr>
          <w:lang w:eastAsia="en-GB"/>
        </w:rPr>
        <w:t>has been identified</w:t>
      </w:r>
      <w:proofErr w:type="gramEnd"/>
      <w:r w:rsidRPr="009827E8">
        <w:rPr>
          <w:lang w:eastAsia="en-GB"/>
        </w:rPr>
        <w:t xml:space="preserve"> for receipt of relocation allowance);</w:t>
      </w:r>
    </w:p>
    <w:p w:rsidR="0054704F" w:rsidRPr="009827E8" w:rsidRDefault="0054704F" w:rsidP="0054704F">
      <w:pPr>
        <w:autoSpaceDE w:val="0"/>
        <w:autoSpaceDN w:val="0"/>
        <w:adjustRightInd w:val="0"/>
        <w:rPr>
          <w:lang w:eastAsia="en-GB"/>
        </w:rPr>
      </w:pPr>
      <w:r w:rsidRPr="009827E8">
        <w:rPr>
          <w:lang w:eastAsia="en-GB"/>
        </w:rPr>
        <w:t>An existing employee who is compulsorily required by the Service to move work locatio</w:t>
      </w:r>
      <w:r w:rsidR="00155BA9">
        <w:rPr>
          <w:lang w:eastAsia="en-GB"/>
        </w:rPr>
        <w:t>n</w:t>
      </w:r>
      <w:proofErr w:type="gramStart"/>
      <w:r w:rsidR="00155BA9">
        <w:rPr>
          <w:lang w:eastAsia="en-GB"/>
        </w:rPr>
        <w:t>;</w:t>
      </w:r>
      <w:proofErr w:type="gramEnd"/>
      <w:r w:rsidR="00155BA9">
        <w:rPr>
          <w:lang w:eastAsia="en-GB"/>
        </w:rPr>
        <w:t xml:space="preserve"> a</w:t>
      </w:r>
      <w:r w:rsidRPr="009827E8">
        <w:rPr>
          <w:lang w:eastAsia="en-GB"/>
        </w:rPr>
        <w:t xml:space="preserve">n employee who is compulsorily required by the Service to live in a certain proximity to a work location (e.g. within 1 hour of Gold Command). Payments up to £8,000 can be authorised by the Chief Fire Officer, between £8,000 and £15,000 can be authorised by the CFO in consultation with the Chairman of the Fire authority, and payments above £15,000 have to </w:t>
      </w:r>
      <w:proofErr w:type="gramStart"/>
      <w:r w:rsidRPr="009827E8">
        <w:rPr>
          <w:lang w:eastAsia="en-GB"/>
        </w:rPr>
        <w:t>be approved</w:t>
      </w:r>
      <w:proofErr w:type="gramEnd"/>
      <w:r w:rsidRPr="009827E8">
        <w:rPr>
          <w:lang w:eastAsia="en-GB"/>
        </w:rPr>
        <w:t xml:space="preserve"> by the Principal Officers’ Discipline Pay and Remuneration Committee.</w:t>
      </w:r>
    </w:p>
    <w:p w:rsidR="0054704F" w:rsidRPr="009827E8" w:rsidRDefault="0054704F" w:rsidP="0054704F">
      <w:pPr>
        <w:autoSpaceDE w:val="0"/>
        <w:autoSpaceDN w:val="0"/>
        <w:adjustRightInd w:val="0"/>
        <w:rPr>
          <w:lang w:eastAsia="en-GB"/>
        </w:rPr>
      </w:pPr>
    </w:p>
    <w:p w:rsidR="0054704F" w:rsidRPr="009827E8" w:rsidRDefault="0054704F" w:rsidP="0054704F">
      <w:pPr>
        <w:autoSpaceDE w:val="0"/>
        <w:autoSpaceDN w:val="0"/>
        <w:adjustRightInd w:val="0"/>
        <w:rPr>
          <w:lang w:eastAsia="en-GB"/>
        </w:rPr>
      </w:pPr>
      <w:r w:rsidRPr="009827E8">
        <w:rPr>
          <w:b/>
          <w:bCs/>
          <w:lang w:eastAsia="en-GB"/>
        </w:rPr>
        <w:t xml:space="preserve">BUPA Care Scheme (Local): </w:t>
      </w:r>
      <w:r w:rsidRPr="009827E8">
        <w:rPr>
          <w:lang w:eastAsia="en-GB"/>
        </w:rPr>
        <w:t>In order to maintain av</w:t>
      </w:r>
      <w:r w:rsidR="004B5FFD" w:rsidRPr="009827E8">
        <w:rPr>
          <w:lang w:eastAsia="en-GB"/>
        </w:rPr>
        <w:t>ailability to cover operational needs</w:t>
      </w:r>
      <w:r w:rsidRPr="009827E8">
        <w:rPr>
          <w:lang w:eastAsia="en-GB"/>
        </w:rPr>
        <w:t xml:space="preserve"> and meet Authority resilience requirements, Principal Officers and Area</w:t>
      </w:r>
    </w:p>
    <w:p w:rsidR="0054704F" w:rsidRPr="009827E8" w:rsidRDefault="0054704F" w:rsidP="0054704F">
      <w:pPr>
        <w:autoSpaceDE w:val="0"/>
        <w:autoSpaceDN w:val="0"/>
        <w:adjustRightInd w:val="0"/>
        <w:rPr>
          <w:lang w:eastAsia="en-GB"/>
        </w:rPr>
      </w:pPr>
      <w:r w:rsidRPr="009827E8">
        <w:rPr>
          <w:lang w:eastAsia="en-GB"/>
        </w:rPr>
        <w:t xml:space="preserve">Managers are entitled to be a member of the Corporate BUPA care scheme, the </w:t>
      </w:r>
      <w:r w:rsidR="004B5FFD" w:rsidRPr="009827E8">
        <w:rPr>
          <w:lang w:eastAsia="en-GB"/>
        </w:rPr>
        <w:t>cost of</w:t>
      </w:r>
      <w:r w:rsidRPr="009827E8">
        <w:rPr>
          <w:lang w:eastAsia="en-GB"/>
        </w:rPr>
        <w:t xml:space="preserve"> which </w:t>
      </w:r>
      <w:proofErr w:type="gramStart"/>
      <w:r w:rsidRPr="009827E8">
        <w:rPr>
          <w:lang w:eastAsia="en-GB"/>
        </w:rPr>
        <w:t>is met</w:t>
      </w:r>
      <w:proofErr w:type="gramEnd"/>
      <w:r w:rsidRPr="009827E8">
        <w:rPr>
          <w:lang w:eastAsia="en-GB"/>
        </w:rPr>
        <w:t xml:space="preserve"> by </w:t>
      </w:r>
      <w:r w:rsidR="004B5FFD" w:rsidRPr="009827E8">
        <w:rPr>
          <w:lang w:eastAsia="en-GB"/>
        </w:rPr>
        <w:t>th</w:t>
      </w:r>
      <w:r w:rsidRPr="009827E8">
        <w:rPr>
          <w:lang w:eastAsia="en-GB"/>
        </w:rPr>
        <w:t xml:space="preserve">e Authority. If Officers elect to take up this benefit, </w:t>
      </w:r>
      <w:r w:rsidR="004B5FFD" w:rsidRPr="009827E8">
        <w:rPr>
          <w:lang w:eastAsia="en-GB"/>
        </w:rPr>
        <w:t>they are</w:t>
      </w:r>
      <w:r w:rsidRPr="009827E8">
        <w:rPr>
          <w:lang w:eastAsia="en-GB"/>
        </w:rPr>
        <w:t xml:space="preserve"> entitled to single persons cover, parent and child cover or married cover. Eligible</w:t>
      </w:r>
    </w:p>
    <w:p w:rsidR="00097EF2" w:rsidRPr="009827E8" w:rsidRDefault="0054704F" w:rsidP="0054704F">
      <w:pPr>
        <w:autoSpaceDE w:val="0"/>
        <w:autoSpaceDN w:val="0"/>
        <w:adjustRightInd w:val="0"/>
        <w:rPr>
          <w:lang w:eastAsia="en-GB"/>
        </w:rPr>
      </w:pPr>
      <w:r w:rsidRPr="009827E8">
        <w:rPr>
          <w:lang w:eastAsia="en-GB"/>
        </w:rPr>
        <w:t>Officers may apply for cover for their dependents, but th</w:t>
      </w:r>
      <w:r w:rsidR="004B5FFD" w:rsidRPr="009827E8">
        <w:rPr>
          <w:lang w:eastAsia="en-GB"/>
        </w:rPr>
        <w:t>e cost of this additional cover is</w:t>
      </w:r>
      <w:r w:rsidRPr="009827E8">
        <w:rPr>
          <w:lang w:eastAsia="en-GB"/>
        </w:rPr>
        <w:t xml:space="preserve"> the personal liability of the Principal Officer and </w:t>
      </w:r>
      <w:proofErr w:type="gramStart"/>
      <w:r w:rsidRPr="009827E8">
        <w:rPr>
          <w:lang w:eastAsia="en-GB"/>
        </w:rPr>
        <w:t>is deducted</w:t>
      </w:r>
      <w:proofErr w:type="gramEnd"/>
      <w:r w:rsidRPr="009827E8">
        <w:rPr>
          <w:lang w:eastAsia="en-GB"/>
        </w:rPr>
        <w:t xml:space="preserve"> from monthly </w:t>
      </w:r>
      <w:r w:rsidR="004B5FFD" w:rsidRPr="009827E8">
        <w:rPr>
          <w:lang w:eastAsia="en-GB"/>
        </w:rPr>
        <w:t>salary accordingly</w:t>
      </w:r>
      <w:r w:rsidRPr="009827E8">
        <w:rPr>
          <w:lang w:eastAsia="en-GB"/>
        </w:rPr>
        <w:t>.</w:t>
      </w:r>
    </w:p>
    <w:p w:rsidR="004B5FFD" w:rsidRPr="00732E5F" w:rsidRDefault="004B5FFD" w:rsidP="0054704F">
      <w:pPr>
        <w:autoSpaceDE w:val="0"/>
        <w:autoSpaceDN w:val="0"/>
        <w:adjustRightInd w:val="0"/>
        <w:rPr>
          <w:lang w:eastAsia="en-GB"/>
        </w:rPr>
      </w:pPr>
    </w:p>
    <w:p w:rsidR="006228C8" w:rsidRPr="00155BA9" w:rsidRDefault="006228C8" w:rsidP="00D550FB">
      <w:pPr>
        <w:autoSpaceDE w:val="0"/>
        <w:autoSpaceDN w:val="0"/>
        <w:adjustRightInd w:val="0"/>
        <w:rPr>
          <w:bCs/>
          <w:lang w:eastAsia="en-GB"/>
        </w:rPr>
      </w:pPr>
      <w:r w:rsidRPr="00155BA9">
        <w:rPr>
          <w:b/>
          <w:bCs/>
          <w:lang w:eastAsia="en-GB"/>
        </w:rPr>
        <w:t>National Living Wage (National):</w:t>
      </w:r>
      <w:r w:rsidR="00732E5F" w:rsidRPr="00155BA9">
        <w:rPr>
          <w:bCs/>
          <w:lang w:eastAsia="en-GB"/>
        </w:rPr>
        <w:t xml:space="preserve"> The Authority has signed up to pay all employees, with the exception of those employed as an apprentice, the national living wage currently £7.50 per hour rising to £7.83 per hour in April 2018. </w:t>
      </w:r>
      <w:r w:rsidR="00155BA9">
        <w:rPr>
          <w:bCs/>
          <w:lang w:eastAsia="en-GB"/>
        </w:rPr>
        <w:t>As such all Support S</w:t>
      </w:r>
      <w:r w:rsidR="00732E5F" w:rsidRPr="00155BA9">
        <w:rPr>
          <w:bCs/>
          <w:lang w:eastAsia="en-GB"/>
        </w:rPr>
        <w:t xml:space="preserve">taff (Green Book) </w:t>
      </w:r>
      <w:r w:rsidR="00155BA9" w:rsidRPr="00155BA9">
        <w:rPr>
          <w:bCs/>
          <w:lang w:eastAsia="en-GB"/>
        </w:rPr>
        <w:t xml:space="preserve">are engaged </w:t>
      </w:r>
      <w:proofErr w:type="gramStart"/>
      <w:r w:rsidR="00155BA9" w:rsidRPr="00155BA9">
        <w:rPr>
          <w:bCs/>
          <w:lang w:eastAsia="en-GB"/>
        </w:rPr>
        <w:t>on</w:t>
      </w:r>
      <w:proofErr w:type="gramEnd"/>
      <w:r w:rsidR="00155BA9" w:rsidRPr="00155BA9">
        <w:rPr>
          <w:bCs/>
          <w:lang w:eastAsia="en-GB"/>
        </w:rPr>
        <w:t xml:space="preserve"> a pay scale point no lower than point 11 which is currently</w:t>
      </w:r>
      <w:r w:rsidR="00732E5F" w:rsidRPr="00155BA9">
        <w:rPr>
          <w:bCs/>
          <w:lang w:eastAsia="en-GB"/>
        </w:rPr>
        <w:t xml:space="preserve"> </w:t>
      </w:r>
      <w:r w:rsidR="00155BA9" w:rsidRPr="00155BA9">
        <w:rPr>
          <w:iCs/>
        </w:rPr>
        <w:t>£7.88 per hour.</w:t>
      </w:r>
      <w:r w:rsidR="00155BA9">
        <w:rPr>
          <w:iCs/>
        </w:rPr>
        <w:t xml:space="preserve"> For </w:t>
      </w:r>
      <w:proofErr w:type="gramStart"/>
      <w:r w:rsidR="00155BA9">
        <w:rPr>
          <w:iCs/>
        </w:rPr>
        <w:t>Firefighters</w:t>
      </w:r>
      <w:proofErr w:type="gramEnd"/>
      <w:r w:rsidR="00155BA9">
        <w:rPr>
          <w:iCs/>
        </w:rPr>
        <w:t xml:space="preserve"> the trainee hourly rate is currently £10.05 per hour (Grey Book), which is in excess of the current and </w:t>
      </w:r>
      <w:r w:rsidR="00426AE9">
        <w:rPr>
          <w:iCs/>
        </w:rPr>
        <w:t>pending</w:t>
      </w:r>
      <w:r w:rsidR="00155BA9">
        <w:rPr>
          <w:iCs/>
        </w:rPr>
        <w:t xml:space="preserve"> living wage</w:t>
      </w:r>
      <w:r w:rsidR="00426AE9">
        <w:rPr>
          <w:iCs/>
        </w:rPr>
        <w:t xml:space="preserve"> level</w:t>
      </w:r>
      <w:r w:rsidR="00155BA9">
        <w:rPr>
          <w:iCs/>
        </w:rPr>
        <w:t xml:space="preserve">. </w:t>
      </w:r>
    </w:p>
    <w:p w:rsidR="006228C8" w:rsidRDefault="006228C8" w:rsidP="00D550FB">
      <w:pPr>
        <w:autoSpaceDE w:val="0"/>
        <w:autoSpaceDN w:val="0"/>
        <w:adjustRightInd w:val="0"/>
        <w:rPr>
          <w:b/>
          <w:bCs/>
          <w:lang w:eastAsia="en-GB"/>
        </w:rPr>
      </w:pPr>
    </w:p>
    <w:p w:rsidR="00D550FB" w:rsidRPr="009827E8" w:rsidRDefault="00D550FB" w:rsidP="00D550FB">
      <w:pPr>
        <w:autoSpaceDE w:val="0"/>
        <w:autoSpaceDN w:val="0"/>
        <w:adjustRightInd w:val="0"/>
        <w:rPr>
          <w:b/>
          <w:bCs/>
          <w:lang w:eastAsia="en-GB"/>
        </w:rPr>
      </w:pPr>
      <w:r w:rsidRPr="009827E8">
        <w:rPr>
          <w:b/>
          <w:bCs/>
          <w:lang w:eastAsia="en-GB"/>
        </w:rPr>
        <w:t>Child Care Vouchers &amp; Cycle Scheme salary sacrifice arrangements</w:t>
      </w:r>
    </w:p>
    <w:p w:rsidR="004B5FFD" w:rsidRPr="009827E8" w:rsidRDefault="00D550FB" w:rsidP="00D550FB">
      <w:pPr>
        <w:autoSpaceDE w:val="0"/>
        <w:autoSpaceDN w:val="0"/>
        <w:adjustRightInd w:val="0"/>
        <w:rPr>
          <w:lang w:eastAsia="en-GB"/>
        </w:rPr>
      </w:pPr>
      <w:r w:rsidRPr="009827E8">
        <w:rPr>
          <w:b/>
          <w:bCs/>
          <w:lang w:eastAsia="en-GB"/>
        </w:rPr>
        <w:t xml:space="preserve">(National/local): </w:t>
      </w:r>
      <w:r w:rsidRPr="009827E8">
        <w:rPr>
          <w:lang w:eastAsia="en-GB"/>
        </w:rPr>
        <w:t xml:space="preserve">The Authority offers employees the ability to engage in these salary sacrifice arrangements. Contributions to the cost of the scheme </w:t>
      </w:r>
      <w:proofErr w:type="gramStart"/>
      <w:r w:rsidRPr="009827E8">
        <w:rPr>
          <w:lang w:eastAsia="en-GB"/>
        </w:rPr>
        <w:t>are deducted</w:t>
      </w:r>
      <w:proofErr w:type="gramEnd"/>
      <w:r w:rsidRPr="009827E8">
        <w:rPr>
          <w:lang w:eastAsia="en-GB"/>
        </w:rPr>
        <w:t xml:space="preserve"> from an employee’s gross salary before tax deductions are made.</w:t>
      </w:r>
    </w:p>
    <w:p w:rsidR="00E00C68" w:rsidRPr="009827E8" w:rsidRDefault="00E00C68" w:rsidP="00D550FB">
      <w:pPr>
        <w:autoSpaceDE w:val="0"/>
        <w:autoSpaceDN w:val="0"/>
        <w:adjustRightInd w:val="0"/>
        <w:rPr>
          <w:lang w:eastAsia="en-GB"/>
        </w:rPr>
      </w:pPr>
    </w:p>
    <w:p w:rsidR="00E00C68" w:rsidRPr="009827E8" w:rsidRDefault="00E00C68" w:rsidP="00E00C68">
      <w:pPr>
        <w:autoSpaceDE w:val="0"/>
        <w:autoSpaceDN w:val="0"/>
        <w:adjustRightInd w:val="0"/>
        <w:rPr>
          <w:lang w:eastAsia="en-GB"/>
        </w:rPr>
      </w:pPr>
      <w:r w:rsidRPr="009827E8">
        <w:rPr>
          <w:b/>
          <w:bCs/>
          <w:lang w:eastAsia="en-GB"/>
        </w:rPr>
        <w:t xml:space="preserve">Resilience Payments (Local): </w:t>
      </w:r>
      <w:r w:rsidRPr="009827E8">
        <w:rPr>
          <w:lang w:eastAsia="en-GB"/>
        </w:rPr>
        <w:t>The Authority has established individual agreement with operational employees, who have volunteered to continue provision of firefighting and rescue services in the event that the Authority notifies the Employee that a</w:t>
      </w:r>
    </w:p>
    <w:p w:rsidR="00E00C68" w:rsidRPr="009827E8" w:rsidRDefault="00E00C68" w:rsidP="00E00C68">
      <w:pPr>
        <w:autoSpaceDE w:val="0"/>
        <w:autoSpaceDN w:val="0"/>
        <w:adjustRightInd w:val="0"/>
        <w:rPr>
          <w:lang w:eastAsia="en-GB"/>
        </w:rPr>
      </w:pPr>
      <w:r w:rsidRPr="009827E8">
        <w:rPr>
          <w:lang w:eastAsia="en-GB"/>
        </w:rPr>
        <w:t xml:space="preserve">Contingency Situation exists. This practice </w:t>
      </w:r>
      <w:proofErr w:type="gramStart"/>
      <w:r w:rsidRPr="009827E8">
        <w:rPr>
          <w:lang w:eastAsia="en-GB"/>
        </w:rPr>
        <w:t>is in place so that the Authority can effectively assess what resources will be available to the Authority when a risk to its business continuity arises, meaning</w:t>
      </w:r>
      <w:proofErr w:type="gramEnd"/>
      <w:r w:rsidRPr="009827E8">
        <w:rPr>
          <w:lang w:eastAsia="en-GB"/>
        </w:rPr>
        <w:t xml:space="preserve"> it is therefore able to plan </w:t>
      </w:r>
      <w:r w:rsidR="00A352A0" w:rsidRPr="009827E8">
        <w:rPr>
          <w:lang w:eastAsia="en-GB"/>
        </w:rPr>
        <w:t>accordingly. “Contingency</w:t>
      </w:r>
      <w:r w:rsidRPr="009827E8">
        <w:rPr>
          <w:lang w:eastAsia="en-GB"/>
        </w:rPr>
        <w:t xml:space="preserve"> Situation” means any event or </w:t>
      </w:r>
      <w:proofErr w:type="gramStart"/>
      <w:r w:rsidRPr="009827E8">
        <w:rPr>
          <w:lang w:eastAsia="en-GB"/>
        </w:rPr>
        <w:t>situation which</w:t>
      </w:r>
      <w:proofErr w:type="gramEnd"/>
      <w:r w:rsidRPr="009827E8">
        <w:rPr>
          <w:lang w:eastAsia="en-GB"/>
        </w:rPr>
        <w:t xml:space="preserve"> may threaten or cause disruption to the provision of service and or performance of the Authority’s functions, or its business continuity. The rate of payment </w:t>
      </w:r>
      <w:proofErr w:type="gramStart"/>
      <w:r w:rsidRPr="009827E8">
        <w:rPr>
          <w:lang w:eastAsia="en-GB"/>
        </w:rPr>
        <w:t>is calculated</w:t>
      </w:r>
      <w:proofErr w:type="gramEnd"/>
      <w:r w:rsidRPr="009827E8">
        <w:rPr>
          <w:lang w:eastAsia="en-GB"/>
        </w:rPr>
        <w:t xml:space="preserve"> on a percentage basis, for whole-time uniform employees (including control operatives) and equates to 10% of annual salary and for employees on the on-call duty system, this constitutes 100% of their annual retainer.</w:t>
      </w:r>
    </w:p>
    <w:p w:rsidR="00C54D57" w:rsidRPr="009827E8" w:rsidRDefault="00C54D57" w:rsidP="00A352A0">
      <w:pPr>
        <w:autoSpaceDE w:val="0"/>
        <w:autoSpaceDN w:val="0"/>
        <w:adjustRightInd w:val="0"/>
        <w:rPr>
          <w:b/>
          <w:bCs/>
          <w:lang w:eastAsia="en-GB"/>
        </w:rPr>
      </w:pPr>
    </w:p>
    <w:p w:rsidR="00C46AF3" w:rsidRPr="009827E8" w:rsidRDefault="00A352A0" w:rsidP="00A352A0">
      <w:pPr>
        <w:autoSpaceDE w:val="0"/>
        <w:autoSpaceDN w:val="0"/>
        <w:adjustRightInd w:val="0"/>
        <w:rPr>
          <w:lang w:eastAsia="en-GB"/>
        </w:rPr>
      </w:pPr>
      <w:r w:rsidRPr="009827E8">
        <w:rPr>
          <w:b/>
          <w:bCs/>
          <w:lang w:eastAsia="en-GB"/>
        </w:rPr>
        <w:t xml:space="preserve">Payment of untaken annual leave (National): </w:t>
      </w:r>
      <w:r w:rsidRPr="009827E8">
        <w:rPr>
          <w:lang w:eastAsia="en-GB"/>
        </w:rPr>
        <w:t xml:space="preserve">The </w:t>
      </w:r>
      <w:r w:rsidR="00586B63" w:rsidRPr="009827E8">
        <w:rPr>
          <w:lang w:eastAsia="en-GB"/>
        </w:rPr>
        <w:t>Authority</w:t>
      </w:r>
      <w:r w:rsidRPr="009827E8">
        <w:rPr>
          <w:lang w:eastAsia="en-GB"/>
        </w:rPr>
        <w:t xml:space="preserve"> pays employees </w:t>
      </w:r>
      <w:r w:rsidR="00C54D57" w:rsidRPr="009827E8">
        <w:rPr>
          <w:lang w:eastAsia="en-GB"/>
        </w:rPr>
        <w:t>for their</w:t>
      </w:r>
      <w:r w:rsidRPr="009827E8">
        <w:rPr>
          <w:lang w:eastAsia="en-GB"/>
        </w:rPr>
        <w:t xml:space="preserve"> proportionate entitlement to outstanding annual leave on termination.</w:t>
      </w:r>
    </w:p>
    <w:p w:rsidR="00586B63" w:rsidRPr="009827E8" w:rsidRDefault="00586B63" w:rsidP="00A352A0">
      <w:pPr>
        <w:autoSpaceDE w:val="0"/>
        <w:autoSpaceDN w:val="0"/>
        <w:adjustRightInd w:val="0"/>
        <w:rPr>
          <w:lang w:eastAsia="en-GB"/>
        </w:rPr>
      </w:pPr>
    </w:p>
    <w:p w:rsidR="00E4250F" w:rsidRPr="009827E8" w:rsidRDefault="00586B63" w:rsidP="00E4250F">
      <w:pPr>
        <w:autoSpaceDE w:val="0"/>
        <w:autoSpaceDN w:val="0"/>
        <w:adjustRightInd w:val="0"/>
      </w:pPr>
      <w:r w:rsidRPr="009827E8">
        <w:rPr>
          <w:b/>
          <w:bCs/>
          <w:lang w:eastAsia="en-GB"/>
        </w:rPr>
        <w:t>Other employment-related arrangements:</w:t>
      </w:r>
      <w:r w:rsidRPr="009827E8">
        <w:t xml:space="preserve"> </w:t>
      </w:r>
      <w:r w:rsidR="00E4250F" w:rsidRPr="009827E8">
        <w:t>The Authority operates five main pension schemes for its staff.</w:t>
      </w:r>
    </w:p>
    <w:p w:rsidR="00E4250F" w:rsidRPr="009827E8" w:rsidRDefault="00E4250F" w:rsidP="00E4250F"/>
    <w:p w:rsidR="00E4250F" w:rsidRPr="009827E8" w:rsidRDefault="00E4250F" w:rsidP="00E4250F">
      <w:r w:rsidRPr="009827E8">
        <w:t xml:space="preserve">Subject to qualifying conditions, green book or control room employees have a right to belong to the Local Government Pension Scheme. The employee contribution rates, which </w:t>
      </w:r>
      <w:proofErr w:type="gramStart"/>
      <w:r w:rsidRPr="009827E8">
        <w:t>are defined</w:t>
      </w:r>
      <w:proofErr w:type="gramEnd"/>
      <w:r w:rsidRPr="009827E8">
        <w:t xml:space="preserve"> by statute, currently range between 5.5 per cent and 12.5 per cent of pensionable pay depending on actual salary. The Authority’s contribution rate is 16.2% of pensionable pay. The Employer contribution rates are set by Actuaries advising each of the 89 local LGPS funds and reviewed on a triennial basis in order to ensure the scheme </w:t>
      </w:r>
      <w:proofErr w:type="gramStart"/>
      <w:r w:rsidRPr="009827E8">
        <w:t>is appropriately funded</w:t>
      </w:r>
      <w:proofErr w:type="gramEnd"/>
      <w:r w:rsidRPr="009827E8">
        <w:t>. The next review takes place as at 31 March 2019, which will alter the Authority’s contribution rate from 1 April 2020 to 31 March 2023.</w:t>
      </w:r>
    </w:p>
    <w:p w:rsidR="00E4250F" w:rsidRPr="009827E8" w:rsidRDefault="00E4250F" w:rsidP="00E4250F"/>
    <w:p w:rsidR="00E4250F" w:rsidRPr="009827E8" w:rsidRDefault="00E4250F" w:rsidP="00E4250F">
      <w:r w:rsidRPr="009827E8">
        <w:t xml:space="preserve">For the Firefighters Pension Schemes, the employee contribution rates are also defined by statute and for the Firefighters Pension Scheme 1992 (FPS 1992) and the Firefighters (Modified) Pension scheme (FPS Modified), they currently range from 11% to 17%. The Firefighters Pension Scheme 2006 (FPS 2006) employee contributions currently range from 8.5% to 12.5%. The Firefighters Pension Scheme 2015 (FPS 2015) employee contributions currently range from 11% to 14.5%. The employer contribution rates are set by the Government </w:t>
      </w:r>
      <w:proofErr w:type="gramStart"/>
      <w:r w:rsidRPr="009827E8">
        <w:t>Actuary’s</w:t>
      </w:r>
      <w:proofErr w:type="gramEnd"/>
      <w:r w:rsidRPr="009827E8">
        <w:t xml:space="preserve"> Department and apply to all Fire &amp; Rescue Authorities in England. The current employer contribution rates are 21.7% of pensionable pay for the</w:t>
      </w:r>
      <w:r>
        <w:t xml:space="preserve"> </w:t>
      </w:r>
      <w:r w:rsidRPr="009827E8">
        <w:t>FPS 1992 and FPS Modified, 11.9% of pensionable pay for the FPS 2006 and 14.3% of pensionable pay for the FPS 2015.</w:t>
      </w:r>
    </w:p>
    <w:p w:rsidR="00E4250F" w:rsidRPr="009827E8" w:rsidRDefault="00E4250F" w:rsidP="00E4250F"/>
    <w:p w:rsidR="00E4250F" w:rsidRPr="009827E8" w:rsidRDefault="00E4250F" w:rsidP="00E4250F">
      <w:r w:rsidRPr="009827E8">
        <w:t xml:space="preserve">The FPS Modified refers to the legal challenge under the Part-Time Workers (Prevention of Less Favourable Treatment) Regulations 2000 regarding the exclusion of on-call firefighters from the FPS 1992. This resulted in a settlement that allowed certain on-call firefighters with service between 1 July 2000 and 6 April 2006 to purchase "special" membership of the FPS 2006 based on their employment during this period.  They </w:t>
      </w:r>
      <w:proofErr w:type="gramStart"/>
      <w:r w:rsidRPr="009827E8">
        <w:t>could not be admitted</w:t>
      </w:r>
      <w:proofErr w:type="gramEnd"/>
      <w:r w:rsidRPr="009827E8">
        <w:t xml:space="preserve"> to the FPS 1992 because that is now a closed scheme.  However, the rules of the FPS 2006 </w:t>
      </w:r>
      <w:proofErr w:type="gramStart"/>
      <w:r w:rsidRPr="009827E8">
        <w:t>were modified</w:t>
      </w:r>
      <w:proofErr w:type="gramEnd"/>
      <w:r w:rsidRPr="009827E8">
        <w:t xml:space="preserve"> for special members so that, in places, they reflect the rules of the FPS 1992.</w:t>
      </w:r>
    </w:p>
    <w:p w:rsidR="00E4250F" w:rsidRPr="009827E8" w:rsidRDefault="00E4250F" w:rsidP="00E4250F"/>
    <w:p w:rsidR="00E4250F" w:rsidRPr="009827E8" w:rsidRDefault="00E4250F" w:rsidP="00E4250F">
      <w:r w:rsidRPr="009827E8">
        <w:t xml:space="preserve">In accordance with the Organisation Change Management Policy, discretion </w:t>
      </w:r>
      <w:proofErr w:type="gramStart"/>
      <w:r w:rsidRPr="009827E8">
        <w:t>will be exercised</w:t>
      </w:r>
      <w:proofErr w:type="gramEnd"/>
      <w:r w:rsidRPr="009827E8">
        <w:t xml:space="preserve"> in agreeing early retirement and voluntary redundancy where applicable and appropriate.</w:t>
      </w:r>
    </w:p>
    <w:p w:rsidR="00E4250F" w:rsidRPr="009827E8" w:rsidRDefault="00E4250F" w:rsidP="00E4250F">
      <w:pPr>
        <w:autoSpaceDE w:val="0"/>
        <w:autoSpaceDN w:val="0"/>
        <w:adjustRightInd w:val="0"/>
        <w:rPr>
          <w:rStyle w:val="normal2"/>
          <w:rFonts w:ascii="Arial" w:hAnsi="Arial" w:cs="Arial"/>
          <w:lang w:eastAsia="en-GB"/>
        </w:rPr>
      </w:pPr>
    </w:p>
    <w:p w:rsidR="00E4250F" w:rsidRPr="009827E8" w:rsidRDefault="00612F51" w:rsidP="00A352A0">
      <w:pPr>
        <w:autoSpaceDE w:val="0"/>
        <w:autoSpaceDN w:val="0"/>
        <w:adjustRightInd w:val="0"/>
        <w:rPr>
          <w:b/>
          <w:bCs/>
          <w:lang w:eastAsia="en-GB"/>
        </w:rPr>
      </w:pPr>
      <w:r w:rsidRPr="009827E8">
        <w:rPr>
          <w:b/>
          <w:bCs/>
          <w:lang w:eastAsia="en-GB"/>
        </w:rPr>
        <w:t>Lowest paid employees:</w:t>
      </w:r>
    </w:p>
    <w:p w:rsidR="00612F51" w:rsidRPr="009827E8" w:rsidRDefault="00CD5101" w:rsidP="00A352A0">
      <w:pPr>
        <w:autoSpaceDE w:val="0"/>
        <w:autoSpaceDN w:val="0"/>
        <w:adjustRightInd w:val="0"/>
        <w:rPr>
          <w:lang w:eastAsia="en-GB"/>
        </w:rPr>
      </w:pPr>
      <w:r w:rsidRPr="00DE51DC">
        <w:rPr>
          <w:lang w:eastAsia="en-GB"/>
        </w:rPr>
        <w:t>As at 31 March 2018, the lowest paid, full time employee in the organisation received an annual salary of £6,752</w:t>
      </w:r>
      <w:r w:rsidR="000D58F1" w:rsidRPr="00DE51DC">
        <w:rPr>
          <w:lang w:eastAsia="en-GB"/>
        </w:rPr>
        <w:t xml:space="preserve"> per annum. This </w:t>
      </w:r>
      <w:r w:rsidRPr="00DE51DC">
        <w:rPr>
          <w:lang w:eastAsia="en-GB"/>
        </w:rPr>
        <w:t>is a first year apprentice.</w:t>
      </w:r>
    </w:p>
    <w:p w:rsidR="00CD5101" w:rsidRPr="009827E8" w:rsidRDefault="00CD5101" w:rsidP="00A352A0">
      <w:pPr>
        <w:autoSpaceDE w:val="0"/>
        <w:autoSpaceDN w:val="0"/>
        <w:adjustRightInd w:val="0"/>
        <w:rPr>
          <w:rStyle w:val="normal2"/>
          <w:rFonts w:ascii="Arial" w:hAnsi="Arial" w:cs="Arial"/>
          <w:lang w:eastAsia="en-GB"/>
        </w:rPr>
      </w:pPr>
    </w:p>
    <w:p w:rsidR="00612F51" w:rsidRPr="009827E8" w:rsidRDefault="00527B7B" w:rsidP="00A352A0">
      <w:pPr>
        <w:autoSpaceDE w:val="0"/>
        <w:autoSpaceDN w:val="0"/>
        <w:adjustRightInd w:val="0"/>
        <w:rPr>
          <w:b/>
          <w:bCs/>
          <w:lang w:eastAsia="en-GB"/>
        </w:rPr>
      </w:pPr>
      <w:r w:rsidRPr="009827E8">
        <w:rPr>
          <w:b/>
          <w:bCs/>
          <w:lang w:eastAsia="en-GB"/>
        </w:rPr>
        <w:t>Pay multiple:</w:t>
      </w:r>
    </w:p>
    <w:p w:rsidR="00583A15" w:rsidRPr="00DE51DC" w:rsidRDefault="00583A15" w:rsidP="00583A15">
      <w:pPr>
        <w:autoSpaceDE w:val="0"/>
        <w:autoSpaceDN w:val="0"/>
        <w:adjustRightInd w:val="0"/>
        <w:rPr>
          <w:lang w:eastAsia="en-GB"/>
        </w:rPr>
      </w:pPr>
      <w:r w:rsidRPr="00DE51DC">
        <w:rPr>
          <w:lang w:eastAsia="en-GB"/>
        </w:rPr>
        <w:t>As at 31 March 2018, the pay multiple data for full time employees was as follows:</w:t>
      </w:r>
    </w:p>
    <w:p w:rsidR="00583A15" w:rsidRPr="00DE51DC" w:rsidRDefault="00583A15" w:rsidP="00583A15">
      <w:pPr>
        <w:autoSpaceDE w:val="0"/>
        <w:autoSpaceDN w:val="0"/>
        <w:adjustRightInd w:val="0"/>
        <w:rPr>
          <w:lang w:eastAsia="en-GB"/>
        </w:rPr>
      </w:pPr>
    </w:p>
    <w:p w:rsidR="00583A15" w:rsidRPr="00DE51DC" w:rsidRDefault="00583A15" w:rsidP="00583A15">
      <w:pPr>
        <w:pStyle w:val="ListParagraph"/>
        <w:numPr>
          <w:ilvl w:val="0"/>
          <w:numId w:val="36"/>
        </w:numPr>
        <w:autoSpaceDE w:val="0"/>
        <w:autoSpaceDN w:val="0"/>
        <w:adjustRightInd w:val="0"/>
        <w:rPr>
          <w:lang w:eastAsia="en-GB"/>
        </w:rPr>
      </w:pPr>
      <w:r w:rsidRPr="00DE51DC">
        <w:rPr>
          <w:lang w:eastAsia="en-GB"/>
        </w:rPr>
        <w:t>Lowest paid employee: £6,752</w:t>
      </w:r>
    </w:p>
    <w:p w:rsidR="00583A15" w:rsidRPr="00DE51DC" w:rsidRDefault="00583A15" w:rsidP="00583A15">
      <w:pPr>
        <w:pStyle w:val="ListParagraph"/>
        <w:numPr>
          <w:ilvl w:val="0"/>
          <w:numId w:val="36"/>
        </w:numPr>
        <w:autoSpaceDE w:val="0"/>
        <w:autoSpaceDN w:val="0"/>
        <w:adjustRightInd w:val="0"/>
        <w:rPr>
          <w:lang w:eastAsia="en-GB"/>
        </w:rPr>
      </w:pPr>
      <w:r w:rsidRPr="00DE51DC">
        <w:rPr>
          <w:lang w:eastAsia="en-GB"/>
        </w:rPr>
        <w:t>Highest paid employee: £154,286</w:t>
      </w:r>
    </w:p>
    <w:p w:rsidR="00583A15" w:rsidRPr="00A3545C" w:rsidRDefault="00583A15" w:rsidP="00583A15">
      <w:pPr>
        <w:pStyle w:val="ListParagraph"/>
        <w:numPr>
          <w:ilvl w:val="0"/>
          <w:numId w:val="36"/>
        </w:numPr>
        <w:autoSpaceDE w:val="0"/>
        <w:autoSpaceDN w:val="0"/>
        <w:adjustRightInd w:val="0"/>
        <w:rPr>
          <w:lang w:eastAsia="en-GB"/>
        </w:rPr>
      </w:pPr>
      <w:r w:rsidRPr="00A3545C">
        <w:rPr>
          <w:lang w:eastAsia="en-GB"/>
        </w:rPr>
        <w:t>Median full time salary:</w:t>
      </w:r>
      <w:r w:rsidR="00A3545C">
        <w:rPr>
          <w:lang w:eastAsia="en-GB"/>
        </w:rPr>
        <w:t xml:space="preserve"> £27,368</w:t>
      </w:r>
    </w:p>
    <w:p w:rsidR="00527B7B" w:rsidRDefault="00527B7B" w:rsidP="00A352A0">
      <w:pPr>
        <w:autoSpaceDE w:val="0"/>
        <w:autoSpaceDN w:val="0"/>
        <w:adjustRightInd w:val="0"/>
        <w:rPr>
          <w:rStyle w:val="normal2"/>
          <w:rFonts w:ascii="Arial" w:hAnsi="Arial" w:cs="Arial"/>
          <w:lang w:eastAsia="en-GB"/>
        </w:rPr>
      </w:pPr>
    </w:p>
    <w:p w:rsidR="00527B7B" w:rsidRPr="002B6E92" w:rsidRDefault="00527B7B" w:rsidP="00527B7B">
      <w:pPr>
        <w:numPr>
          <w:ilvl w:val="0"/>
          <w:numId w:val="25"/>
        </w:numPr>
        <w:jc w:val="both"/>
        <w:rPr>
          <w:rFonts w:ascii="Rockwell" w:hAnsi="Rockwell"/>
          <w:b/>
          <w:sz w:val="28"/>
          <w:szCs w:val="28"/>
        </w:rPr>
      </w:pPr>
      <w:r w:rsidRPr="002B6E92">
        <w:rPr>
          <w:rFonts w:ascii="Rockwell" w:hAnsi="Rockwell" w:cs="Arial,Bold"/>
          <w:b/>
          <w:bCs/>
          <w:sz w:val="28"/>
          <w:szCs w:val="28"/>
          <w:lang w:eastAsia="en-GB"/>
        </w:rPr>
        <w:t>Payments on Termination of Employment</w:t>
      </w:r>
    </w:p>
    <w:p w:rsidR="00527B7B" w:rsidRPr="00527B7B" w:rsidRDefault="00527B7B" w:rsidP="00527B7B">
      <w:pPr>
        <w:ind w:left="360"/>
        <w:jc w:val="both"/>
        <w:rPr>
          <w:rFonts w:asciiTheme="minorHAnsi" w:hAnsiTheme="minorHAnsi"/>
          <w:b/>
        </w:rPr>
      </w:pPr>
    </w:p>
    <w:p w:rsidR="00527B7B" w:rsidRPr="009827E8" w:rsidRDefault="00527B7B" w:rsidP="00527B7B">
      <w:pPr>
        <w:autoSpaceDE w:val="0"/>
        <w:autoSpaceDN w:val="0"/>
        <w:adjustRightInd w:val="0"/>
        <w:rPr>
          <w:lang w:eastAsia="en-GB"/>
        </w:rPr>
      </w:pPr>
      <w:r w:rsidRPr="009827E8">
        <w:rPr>
          <w:lang w:eastAsia="en-GB"/>
        </w:rPr>
        <w:t>The Authority’s approach to discretionary payments on termination of employment of support staff, who are eligible to be members of the Local Government Pension</w:t>
      </w:r>
    </w:p>
    <w:p w:rsidR="00527B7B" w:rsidRPr="009827E8" w:rsidRDefault="00527B7B" w:rsidP="00527B7B">
      <w:pPr>
        <w:autoSpaceDE w:val="0"/>
        <w:autoSpaceDN w:val="0"/>
        <w:adjustRightInd w:val="0"/>
        <w:rPr>
          <w:lang w:eastAsia="en-GB"/>
        </w:rPr>
      </w:pPr>
      <w:r w:rsidRPr="009827E8">
        <w:rPr>
          <w:lang w:eastAsia="en-GB"/>
        </w:rPr>
        <w:t>Scheme, prior to reaching normal retirement age, is set out within its policy statement in accordance with Regulations 5 and 6 of the Local Government (Early Termination of</w:t>
      </w:r>
    </w:p>
    <w:p w:rsidR="00527B7B" w:rsidRPr="009827E8" w:rsidRDefault="00527B7B" w:rsidP="00527B7B">
      <w:pPr>
        <w:autoSpaceDE w:val="0"/>
        <w:autoSpaceDN w:val="0"/>
        <w:adjustRightInd w:val="0"/>
        <w:rPr>
          <w:lang w:eastAsia="en-GB"/>
        </w:rPr>
      </w:pPr>
      <w:r w:rsidRPr="009827E8">
        <w:rPr>
          <w:lang w:eastAsia="en-GB"/>
        </w:rPr>
        <w:t>Employment) (Discretionary Compensation) Regulations 2006.</w:t>
      </w:r>
    </w:p>
    <w:p w:rsidR="00527B7B" w:rsidRPr="009827E8" w:rsidRDefault="00527B7B" w:rsidP="00527B7B">
      <w:pPr>
        <w:autoSpaceDE w:val="0"/>
        <w:autoSpaceDN w:val="0"/>
        <w:adjustRightInd w:val="0"/>
        <w:rPr>
          <w:lang w:eastAsia="en-GB"/>
        </w:rPr>
      </w:pPr>
    </w:p>
    <w:p w:rsidR="00527B7B" w:rsidRPr="009827E8" w:rsidRDefault="00527B7B" w:rsidP="00527B7B">
      <w:pPr>
        <w:autoSpaceDE w:val="0"/>
        <w:autoSpaceDN w:val="0"/>
        <w:adjustRightInd w:val="0"/>
        <w:rPr>
          <w:lang w:eastAsia="en-GB"/>
        </w:rPr>
      </w:pPr>
      <w:r w:rsidRPr="009827E8">
        <w:rPr>
          <w:lang w:eastAsia="en-GB"/>
        </w:rPr>
        <w:t xml:space="preserve">In November 2015, the Authority agreed that the redundancy payment for uniformed officers on Grey Book terms and conditions </w:t>
      </w:r>
      <w:proofErr w:type="gramStart"/>
      <w:r w:rsidRPr="009827E8">
        <w:rPr>
          <w:lang w:eastAsia="en-GB"/>
        </w:rPr>
        <w:t>would be paid</w:t>
      </w:r>
      <w:proofErr w:type="gramEnd"/>
      <w:r w:rsidRPr="009827E8">
        <w:rPr>
          <w:lang w:eastAsia="en-GB"/>
        </w:rPr>
        <w:t xml:space="preserve"> on the same basis as those applicable to Support Staff on Green Book terms and conditions.</w:t>
      </w:r>
    </w:p>
    <w:p w:rsidR="00527B7B" w:rsidRPr="009827E8" w:rsidRDefault="00527B7B" w:rsidP="00527B7B">
      <w:pPr>
        <w:autoSpaceDE w:val="0"/>
        <w:autoSpaceDN w:val="0"/>
        <w:adjustRightInd w:val="0"/>
        <w:rPr>
          <w:lang w:eastAsia="en-GB"/>
        </w:rPr>
      </w:pPr>
    </w:p>
    <w:p w:rsidR="00527B7B" w:rsidRPr="009827E8" w:rsidRDefault="00527B7B" w:rsidP="00527B7B">
      <w:pPr>
        <w:autoSpaceDE w:val="0"/>
        <w:autoSpaceDN w:val="0"/>
        <w:adjustRightInd w:val="0"/>
        <w:rPr>
          <w:lang w:eastAsia="en-GB"/>
        </w:rPr>
      </w:pPr>
      <w:r w:rsidRPr="009827E8">
        <w:rPr>
          <w:lang w:eastAsia="en-GB"/>
        </w:rPr>
        <w:t xml:space="preserve">The Authority reserves the right to negotiate a compensatory payment for termination of employment by mutual consent. Such payments </w:t>
      </w:r>
      <w:proofErr w:type="gramStart"/>
      <w:r w:rsidRPr="009827E8">
        <w:rPr>
          <w:lang w:eastAsia="en-GB"/>
        </w:rPr>
        <w:t>may only be made</w:t>
      </w:r>
      <w:proofErr w:type="gramEnd"/>
      <w:r w:rsidRPr="009827E8">
        <w:rPr>
          <w:lang w:eastAsia="en-GB"/>
        </w:rPr>
        <w:t xml:space="preserve"> if the Authority is satisfied that it is in the best interests of both the Authority and the Public Interest and may only be authorised by the Chief Fire Officer. Severance packages for Principal Officers</w:t>
      </w:r>
      <w:r w:rsidR="00901063">
        <w:rPr>
          <w:lang w:eastAsia="en-GB"/>
        </w:rPr>
        <w:t xml:space="preserve"> and Severance packages over the value of £100,000</w:t>
      </w:r>
      <w:r w:rsidRPr="009827E8">
        <w:rPr>
          <w:lang w:eastAsia="en-GB"/>
        </w:rPr>
        <w:t xml:space="preserve"> are subject to the approval of the Authority.</w:t>
      </w:r>
    </w:p>
    <w:p w:rsidR="00527B7B" w:rsidRPr="009827E8" w:rsidRDefault="00527B7B" w:rsidP="00527B7B">
      <w:pPr>
        <w:autoSpaceDE w:val="0"/>
        <w:autoSpaceDN w:val="0"/>
        <w:adjustRightInd w:val="0"/>
        <w:rPr>
          <w:lang w:eastAsia="en-GB"/>
        </w:rPr>
      </w:pPr>
    </w:p>
    <w:p w:rsidR="00527B7B" w:rsidRPr="009827E8" w:rsidRDefault="00527B7B" w:rsidP="00527B7B">
      <w:pPr>
        <w:autoSpaceDE w:val="0"/>
        <w:autoSpaceDN w:val="0"/>
        <w:adjustRightInd w:val="0"/>
        <w:rPr>
          <w:lang w:eastAsia="en-GB"/>
        </w:rPr>
      </w:pPr>
      <w:r w:rsidRPr="009827E8">
        <w:rPr>
          <w:lang w:eastAsia="en-GB"/>
        </w:rPr>
        <w:t xml:space="preserve">The Authority reserves the right to make payment in lieu of notice in exceptional circumstances, where this </w:t>
      </w:r>
      <w:proofErr w:type="gramStart"/>
      <w:r w:rsidRPr="009827E8">
        <w:rPr>
          <w:lang w:eastAsia="en-GB"/>
        </w:rPr>
        <w:t>is deemed</w:t>
      </w:r>
      <w:proofErr w:type="gramEnd"/>
      <w:r w:rsidRPr="009827E8">
        <w:rPr>
          <w:lang w:eastAsia="en-GB"/>
        </w:rPr>
        <w:t xml:space="preserve"> to be in the best interests of the Authority.</w:t>
      </w:r>
    </w:p>
    <w:p w:rsidR="0082197C" w:rsidRPr="009827E8" w:rsidRDefault="00527B7B" w:rsidP="00527B7B">
      <w:pPr>
        <w:autoSpaceDE w:val="0"/>
        <w:autoSpaceDN w:val="0"/>
        <w:adjustRightInd w:val="0"/>
        <w:rPr>
          <w:lang w:eastAsia="en-GB"/>
        </w:rPr>
      </w:pPr>
      <w:r w:rsidRPr="009827E8">
        <w:rPr>
          <w:lang w:eastAsia="en-GB"/>
        </w:rPr>
        <w:t xml:space="preserve">It is not the Authority’s policy to re-employ or to contract with Principal Officers who have been made redundant from the Authority unless there are exceptional circumstances where their specialist knowledge and expertise is required for a defined </w:t>
      </w:r>
      <w:proofErr w:type="gramStart"/>
      <w:r w:rsidRPr="009827E8">
        <w:rPr>
          <w:lang w:eastAsia="en-GB"/>
        </w:rPr>
        <w:t>period of time</w:t>
      </w:r>
      <w:proofErr w:type="gramEnd"/>
      <w:r w:rsidRPr="009827E8">
        <w:rPr>
          <w:lang w:eastAsia="en-GB"/>
        </w:rPr>
        <w:t xml:space="preserve"> or unless a period of two years has elapsed since the redundancy and circumstances have changed.</w:t>
      </w:r>
    </w:p>
    <w:p w:rsidR="0082197C" w:rsidRDefault="0082197C" w:rsidP="00527B7B">
      <w:pPr>
        <w:autoSpaceDE w:val="0"/>
        <w:autoSpaceDN w:val="0"/>
        <w:adjustRightInd w:val="0"/>
        <w:rPr>
          <w:lang w:eastAsia="en-GB"/>
        </w:rPr>
      </w:pPr>
    </w:p>
    <w:p w:rsidR="0082197C" w:rsidRPr="002B6E92" w:rsidRDefault="0082197C" w:rsidP="0082197C">
      <w:pPr>
        <w:numPr>
          <w:ilvl w:val="0"/>
          <w:numId w:val="25"/>
        </w:numPr>
        <w:jc w:val="both"/>
        <w:rPr>
          <w:rFonts w:ascii="Rockwell" w:hAnsi="Rockwell"/>
          <w:b/>
          <w:sz w:val="28"/>
          <w:szCs w:val="28"/>
        </w:rPr>
      </w:pPr>
      <w:r w:rsidRPr="002B6E92">
        <w:rPr>
          <w:rFonts w:ascii="Rockwell" w:hAnsi="Rockwell" w:cs="Arial,Bold"/>
          <w:b/>
          <w:bCs/>
          <w:sz w:val="28"/>
          <w:szCs w:val="28"/>
          <w:lang w:eastAsia="en-GB"/>
        </w:rPr>
        <w:t>Publication of pay statement</w:t>
      </w:r>
    </w:p>
    <w:p w:rsidR="0082197C" w:rsidRPr="0082197C" w:rsidRDefault="0082197C" w:rsidP="0082197C">
      <w:pPr>
        <w:ind w:left="360"/>
        <w:jc w:val="both"/>
        <w:rPr>
          <w:rFonts w:asciiTheme="minorHAnsi" w:hAnsiTheme="minorHAnsi"/>
          <w:b/>
        </w:rPr>
      </w:pPr>
    </w:p>
    <w:p w:rsidR="0082197C" w:rsidRDefault="0082197C" w:rsidP="0082197C">
      <w:pPr>
        <w:autoSpaceDE w:val="0"/>
        <w:autoSpaceDN w:val="0"/>
        <w:adjustRightInd w:val="0"/>
        <w:rPr>
          <w:lang w:eastAsia="en-GB"/>
        </w:rPr>
      </w:pPr>
      <w:r>
        <w:rPr>
          <w:lang w:eastAsia="en-GB"/>
        </w:rPr>
        <w:t xml:space="preserve">Upon approval by the Authority, this statement </w:t>
      </w:r>
      <w:proofErr w:type="gramStart"/>
      <w:r>
        <w:rPr>
          <w:lang w:eastAsia="en-GB"/>
        </w:rPr>
        <w:t>will be publis</w:t>
      </w:r>
      <w:r w:rsidR="00C576B7">
        <w:rPr>
          <w:lang w:eastAsia="en-GB"/>
        </w:rPr>
        <w:t>hed</w:t>
      </w:r>
      <w:proofErr w:type="gramEnd"/>
      <w:r w:rsidR="00C576B7">
        <w:rPr>
          <w:lang w:eastAsia="en-GB"/>
        </w:rPr>
        <w:t xml:space="preserve"> on the Service’s</w:t>
      </w:r>
      <w:r>
        <w:rPr>
          <w:lang w:eastAsia="en-GB"/>
        </w:rPr>
        <w:t xml:space="preserve"> website. In addition, for posts where the full time equivalent salary is at least</w:t>
      </w:r>
      <w:r w:rsidR="00C576B7">
        <w:rPr>
          <w:lang w:eastAsia="en-GB"/>
        </w:rPr>
        <w:t xml:space="preserve"> £50,000 the Authority’s</w:t>
      </w:r>
      <w:r>
        <w:rPr>
          <w:lang w:eastAsia="en-GB"/>
        </w:rPr>
        <w:t xml:space="preserve"> annual statement of accounts includes the number of </w:t>
      </w:r>
      <w:r w:rsidR="00C576B7">
        <w:rPr>
          <w:lang w:eastAsia="en-GB"/>
        </w:rPr>
        <w:t>officers whose</w:t>
      </w:r>
      <w:r>
        <w:rPr>
          <w:lang w:eastAsia="en-GB"/>
        </w:rPr>
        <w:t xml:space="preserve"> remuneration, excluding pension contributions, was £50,000 or more.</w:t>
      </w:r>
    </w:p>
    <w:p w:rsidR="00C576B7" w:rsidRDefault="00C576B7" w:rsidP="0082197C">
      <w:pPr>
        <w:autoSpaceDE w:val="0"/>
        <w:autoSpaceDN w:val="0"/>
        <w:adjustRightInd w:val="0"/>
        <w:rPr>
          <w:lang w:eastAsia="en-GB"/>
        </w:rPr>
      </w:pPr>
    </w:p>
    <w:p w:rsidR="0082197C" w:rsidRDefault="0082197C" w:rsidP="0082197C">
      <w:pPr>
        <w:autoSpaceDE w:val="0"/>
        <w:autoSpaceDN w:val="0"/>
        <w:adjustRightInd w:val="0"/>
        <w:rPr>
          <w:lang w:eastAsia="en-GB"/>
        </w:rPr>
      </w:pPr>
      <w:r>
        <w:rPr>
          <w:lang w:eastAsia="en-GB"/>
        </w:rPr>
        <w:t>The statement of accounts also shows the following information in relation to Principal</w:t>
      </w:r>
    </w:p>
    <w:p w:rsidR="0082197C" w:rsidRDefault="0082197C" w:rsidP="0082197C">
      <w:pPr>
        <w:autoSpaceDE w:val="0"/>
        <w:autoSpaceDN w:val="0"/>
        <w:adjustRightInd w:val="0"/>
        <w:rPr>
          <w:lang w:eastAsia="en-GB"/>
        </w:rPr>
      </w:pPr>
      <w:r>
        <w:rPr>
          <w:lang w:eastAsia="en-GB"/>
        </w:rPr>
        <w:t>Officers:</w:t>
      </w:r>
    </w:p>
    <w:p w:rsidR="00C576B7" w:rsidRDefault="00C576B7" w:rsidP="0082197C">
      <w:pPr>
        <w:autoSpaceDE w:val="0"/>
        <w:autoSpaceDN w:val="0"/>
        <w:adjustRightInd w:val="0"/>
        <w:rPr>
          <w:lang w:eastAsia="en-GB"/>
        </w:rPr>
      </w:pPr>
    </w:p>
    <w:p w:rsidR="0082197C" w:rsidRDefault="0082197C" w:rsidP="00C576B7">
      <w:pPr>
        <w:numPr>
          <w:ilvl w:val="0"/>
          <w:numId w:val="33"/>
        </w:numPr>
        <w:autoSpaceDE w:val="0"/>
        <w:autoSpaceDN w:val="0"/>
        <w:adjustRightInd w:val="0"/>
        <w:rPr>
          <w:lang w:eastAsia="en-GB"/>
        </w:rPr>
      </w:pPr>
      <w:r>
        <w:rPr>
          <w:lang w:eastAsia="en-GB"/>
        </w:rPr>
        <w:t xml:space="preserve">Salary or allowances paid to or receivable by the person in the current </w:t>
      </w:r>
      <w:r w:rsidR="00C576B7">
        <w:rPr>
          <w:lang w:eastAsia="en-GB"/>
        </w:rPr>
        <w:t>and previous</w:t>
      </w:r>
      <w:r>
        <w:rPr>
          <w:lang w:eastAsia="en-GB"/>
        </w:rPr>
        <w:t xml:space="preserve"> year;</w:t>
      </w:r>
    </w:p>
    <w:p w:rsidR="00C576B7" w:rsidRDefault="00C576B7" w:rsidP="0082197C">
      <w:pPr>
        <w:autoSpaceDE w:val="0"/>
        <w:autoSpaceDN w:val="0"/>
        <w:adjustRightInd w:val="0"/>
        <w:rPr>
          <w:lang w:eastAsia="en-GB"/>
        </w:rPr>
      </w:pPr>
    </w:p>
    <w:p w:rsidR="00C576B7" w:rsidRDefault="0082197C" w:rsidP="0082197C">
      <w:pPr>
        <w:numPr>
          <w:ilvl w:val="0"/>
          <w:numId w:val="33"/>
        </w:numPr>
        <w:autoSpaceDE w:val="0"/>
        <w:autoSpaceDN w:val="0"/>
        <w:adjustRightInd w:val="0"/>
        <w:rPr>
          <w:lang w:eastAsia="en-GB"/>
        </w:rPr>
      </w:pPr>
      <w:r>
        <w:rPr>
          <w:lang w:eastAsia="en-GB"/>
        </w:rPr>
        <w:t xml:space="preserve">Car and mileage taxable benefits, health insurance and </w:t>
      </w:r>
      <w:r w:rsidR="00C576B7">
        <w:rPr>
          <w:lang w:eastAsia="en-GB"/>
        </w:rPr>
        <w:t>employer’s</w:t>
      </w:r>
      <w:r>
        <w:rPr>
          <w:lang w:eastAsia="en-GB"/>
        </w:rPr>
        <w:t xml:space="preserve"> </w:t>
      </w:r>
      <w:r w:rsidR="00C576B7">
        <w:rPr>
          <w:lang w:eastAsia="en-GB"/>
        </w:rPr>
        <w:t>pension contribution</w:t>
      </w:r>
      <w:r>
        <w:rPr>
          <w:lang w:eastAsia="en-GB"/>
        </w:rPr>
        <w:t>.</w:t>
      </w:r>
    </w:p>
    <w:p w:rsidR="002B6E92" w:rsidRDefault="002B6E92" w:rsidP="0082197C">
      <w:pPr>
        <w:autoSpaceDE w:val="0"/>
        <w:autoSpaceDN w:val="0"/>
        <w:adjustRightInd w:val="0"/>
        <w:rPr>
          <w:lang w:eastAsia="en-GB"/>
        </w:rPr>
      </w:pPr>
    </w:p>
    <w:p w:rsidR="0082197C" w:rsidRDefault="0082197C" w:rsidP="0082197C">
      <w:pPr>
        <w:autoSpaceDE w:val="0"/>
        <w:autoSpaceDN w:val="0"/>
        <w:adjustRightInd w:val="0"/>
        <w:rPr>
          <w:rFonts w:ascii="Arial,Bold" w:hAnsi="Arial,Bold" w:cs="Arial,Bold"/>
          <w:b/>
          <w:bCs/>
          <w:lang w:eastAsia="en-GB"/>
        </w:rPr>
      </w:pPr>
      <w:r>
        <w:rPr>
          <w:rFonts w:ascii="Arial,Bold" w:hAnsi="Arial,Bold" w:cs="Arial,Bold"/>
          <w:b/>
          <w:bCs/>
          <w:lang w:eastAsia="en-GB"/>
        </w:rPr>
        <w:t>RISK MANAGEMENT IMPLICATIONS</w:t>
      </w:r>
    </w:p>
    <w:p w:rsidR="0082197C" w:rsidRDefault="0082197C" w:rsidP="0082197C">
      <w:pPr>
        <w:autoSpaceDE w:val="0"/>
        <w:autoSpaceDN w:val="0"/>
        <w:adjustRightInd w:val="0"/>
        <w:rPr>
          <w:lang w:eastAsia="en-GB"/>
        </w:rPr>
      </w:pPr>
      <w:proofErr w:type="gramStart"/>
      <w:r>
        <w:rPr>
          <w:lang w:eastAsia="en-GB"/>
        </w:rPr>
        <w:t>There are no risk management implications associated with this paper.</w:t>
      </w:r>
      <w:proofErr w:type="gramEnd"/>
    </w:p>
    <w:p w:rsidR="00C576B7" w:rsidRDefault="00C576B7" w:rsidP="0082197C">
      <w:pPr>
        <w:autoSpaceDE w:val="0"/>
        <w:autoSpaceDN w:val="0"/>
        <w:adjustRightInd w:val="0"/>
        <w:rPr>
          <w:lang w:eastAsia="en-GB"/>
        </w:rPr>
      </w:pPr>
    </w:p>
    <w:p w:rsidR="0082197C" w:rsidRDefault="0082197C" w:rsidP="0082197C">
      <w:pPr>
        <w:autoSpaceDE w:val="0"/>
        <w:autoSpaceDN w:val="0"/>
        <w:adjustRightInd w:val="0"/>
        <w:rPr>
          <w:rFonts w:ascii="Arial,Bold" w:hAnsi="Arial,Bold" w:cs="Arial,Bold"/>
          <w:b/>
          <w:bCs/>
          <w:lang w:eastAsia="en-GB"/>
        </w:rPr>
      </w:pPr>
      <w:r>
        <w:rPr>
          <w:rFonts w:ascii="Arial,Bold" w:hAnsi="Arial,Bold" w:cs="Arial,Bold"/>
          <w:b/>
          <w:bCs/>
          <w:lang w:eastAsia="en-GB"/>
        </w:rPr>
        <w:t>FINANCIAL IMPLICATIONS</w:t>
      </w:r>
    </w:p>
    <w:p w:rsidR="0082197C" w:rsidRDefault="0082197C" w:rsidP="0082197C">
      <w:pPr>
        <w:autoSpaceDE w:val="0"/>
        <w:autoSpaceDN w:val="0"/>
        <w:adjustRightInd w:val="0"/>
        <w:rPr>
          <w:lang w:eastAsia="en-GB"/>
        </w:rPr>
      </w:pPr>
      <w:r>
        <w:rPr>
          <w:lang w:eastAsia="en-GB"/>
        </w:rPr>
        <w:t>There are no financial implications associated with this paper.</w:t>
      </w:r>
    </w:p>
    <w:p w:rsidR="00C576B7" w:rsidRDefault="00C576B7" w:rsidP="0082197C">
      <w:pPr>
        <w:autoSpaceDE w:val="0"/>
        <w:autoSpaceDN w:val="0"/>
        <w:adjustRightInd w:val="0"/>
        <w:rPr>
          <w:lang w:eastAsia="en-GB"/>
        </w:rPr>
      </w:pPr>
    </w:p>
    <w:p w:rsidR="0082197C" w:rsidRDefault="0082197C" w:rsidP="0082197C">
      <w:pPr>
        <w:autoSpaceDE w:val="0"/>
        <w:autoSpaceDN w:val="0"/>
        <w:adjustRightInd w:val="0"/>
        <w:rPr>
          <w:rFonts w:ascii="Arial,Bold" w:hAnsi="Arial,Bold" w:cs="Arial,Bold"/>
          <w:b/>
          <w:bCs/>
          <w:lang w:eastAsia="en-GB"/>
        </w:rPr>
      </w:pPr>
      <w:r>
        <w:rPr>
          <w:rFonts w:ascii="Arial,Bold" w:hAnsi="Arial,Bold" w:cs="Arial,Bold"/>
          <w:b/>
          <w:bCs/>
          <w:lang w:eastAsia="en-GB"/>
        </w:rPr>
        <w:t>LEGAL IMPLICATIONS</w:t>
      </w:r>
    </w:p>
    <w:p w:rsidR="0082197C" w:rsidRDefault="0082197C" w:rsidP="0082197C">
      <w:pPr>
        <w:autoSpaceDE w:val="0"/>
        <w:autoSpaceDN w:val="0"/>
        <w:adjustRightInd w:val="0"/>
        <w:rPr>
          <w:lang w:eastAsia="en-GB"/>
        </w:rPr>
      </w:pPr>
      <w:r>
        <w:rPr>
          <w:lang w:eastAsia="en-GB"/>
        </w:rPr>
        <w:t>There are no legal implications associated with this paper.</w:t>
      </w:r>
    </w:p>
    <w:p w:rsidR="00C576B7" w:rsidRDefault="00C576B7" w:rsidP="0082197C">
      <w:pPr>
        <w:autoSpaceDE w:val="0"/>
        <w:autoSpaceDN w:val="0"/>
        <w:adjustRightInd w:val="0"/>
        <w:rPr>
          <w:lang w:eastAsia="en-GB"/>
        </w:rPr>
      </w:pPr>
    </w:p>
    <w:p w:rsidR="0082197C" w:rsidRDefault="0082197C" w:rsidP="0082197C">
      <w:pPr>
        <w:autoSpaceDE w:val="0"/>
        <w:autoSpaceDN w:val="0"/>
        <w:adjustRightInd w:val="0"/>
        <w:rPr>
          <w:rFonts w:ascii="Arial,Bold" w:hAnsi="Arial,Bold" w:cs="Arial,Bold"/>
          <w:b/>
          <w:bCs/>
          <w:lang w:eastAsia="en-GB"/>
        </w:rPr>
      </w:pPr>
      <w:r>
        <w:rPr>
          <w:rFonts w:ascii="Arial,Bold" w:hAnsi="Arial,Bold" w:cs="Arial,Bold"/>
          <w:b/>
          <w:bCs/>
          <w:lang w:eastAsia="en-GB"/>
        </w:rPr>
        <w:t>EQUALITY IMPLICATIONS</w:t>
      </w:r>
    </w:p>
    <w:p w:rsidR="0082197C" w:rsidRDefault="0082197C" w:rsidP="0082197C">
      <w:pPr>
        <w:autoSpaceDE w:val="0"/>
        <w:autoSpaceDN w:val="0"/>
        <w:adjustRightInd w:val="0"/>
        <w:rPr>
          <w:lang w:eastAsia="en-GB"/>
        </w:rPr>
      </w:pPr>
      <w:proofErr w:type="gramStart"/>
      <w:r>
        <w:rPr>
          <w:lang w:eastAsia="en-GB"/>
        </w:rPr>
        <w:t>There are no equality implications associated with this paper.</w:t>
      </w:r>
      <w:proofErr w:type="gramEnd"/>
    </w:p>
    <w:p w:rsidR="00C576B7" w:rsidRDefault="00C576B7" w:rsidP="0082197C">
      <w:pPr>
        <w:autoSpaceDE w:val="0"/>
        <w:autoSpaceDN w:val="0"/>
        <w:adjustRightInd w:val="0"/>
        <w:rPr>
          <w:lang w:eastAsia="en-GB"/>
        </w:rPr>
      </w:pPr>
    </w:p>
    <w:p w:rsidR="0082197C" w:rsidRDefault="0082197C" w:rsidP="0082197C">
      <w:pPr>
        <w:autoSpaceDE w:val="0"/>
        <w:autoSpaceDN w:val="0"/>
        <w:adjustRightInd w:val="0"/>
        <w:rPr>
          <w:rFonts w:ascii="Arial,Bold" w:hAnsi="Arial,Bold" w:cs="Arial,Bold"/>
          <w:b/>
          <w:bCs/>
          <w:lang w:eastAsia="en-GB"/>
        </w:rPr>
      </w:pPr>
      <w:r>
        <w:rPr>
          <w:rFonts w:ascii="Arial,Bold" w:hAnsi="Arial,Bold" w:cs="Arial,Bold"/>
          <w:b/>
          <w:bCs/>
          <w:lang w:eastAsia="en-GB"/>
        </w:rPr>
        <w:t>ENVIRONMENTAL IMPLICATIONS</w:t>
      </w:r>
    </w:p>
    <w:p w:rsidR="0080133A" w:rsidRDefault="0082197C" w:rsidP="0082197C">
      <w:pPr>
        <w:autoSpaceDE w:val="0"/>
        <w:autoSpaceDN w:val="0"/>
        <w:adjustRightInd w:val="0"/>
        <w:rPr>
          <w:lang w:eastAsia="en-GB"/>
        </w:rPr>
      </w:pPr>
      <w:r>
        <w:rPr>
          <w:lang w:eastAsia="en-GB"/>
        </w:rPr>
        <w:t>There are no environmental implications associated with this paper.</w:t>
      </w:r>
    </w:p>
    <w:p w:rsidR="00A95913" w:rsidRDefault="00A95913" w:rsidP="0082197C">
      <w:pPr>
        <w:autoSpaceDE w:val="0"/>
        <w:autoSpaceDN w:val="0"/>
        <w:adjustRightInd w:val="0"/>
        <w:rPr>
          <w:lang w:eastAsia="en-GB"/>
        </w:rPr>
      </w:pPr>
    </w:p>
    <w:tbl>
      <w:tblPr>
        <w:tblpPr w:leftFromText="187" w:rightFromText="187" w:vertAnchor="page" w:horzAnchor="margin" w:tblpY="12106"/>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A95913" w:rsidRPr="008678CF" w:rsidTr="008F3BA7">
        <w:tc>
          <w:tcPr>
            <w:tcW w:w="8954" w:type="dxa"/>
            <w:gridSpan w:val="2"/>
          </w:tcPr>
          <w:p w:rsidR="00A95913" w:rsidRPr="008678CF" w:rsidRDefault="00A95913" w:rsidP="008F3BA7">
            <w:pPr>
              <w:pStyle w:val="FooterText"/>
              <w:framePr w:hSpace="0" w:wrap="auto" w:hAnchor="text" w:xAlign="left" w:yAlign="inline"/>
              <w:suppressOverlap w:val="0"/>
              <w:rPr>
                <w:rFonts w:asciiTheme="minorHAnsi" w:hAnsiTheme="minorHAnsi"/>
                <w:b/>
                <w:sz w:val="24"/>
              </w:rPr>
            </w:pPr>
            <w:r w:rsidRPr="008678CF">
              <w:rPr>
                <w:rFonts w:asciiTheme="minorHAnsi" w:hAnsiTheme="minorHAnsi"/>
                <w:b/>
                <w:sz w:val="24"/>
              </w:rPr>
              <w:t>LOCAL GOVERNMENT (ACCESS TO INFORMATION) ACT 1985</w:t>
            </w:r>
          </w:p>
        </w:tc>
      </w:tr>
      <w:tr w:rsidR="00A95913" w:rsidRPr="008678CF" w:rsidTr="008F3BA7">
        <w:tc>
          <w:tcPr>
            <w:tcW w:w="8954" w:type="dxa"/>
            <w:gridSpan w:val="2"/>
          </w:tcPr>
          <w:p w:rsidR="00A95913" w:rsidRPr="008678CF" w:rsidRDefault="00A95913" w:rsidP="008F3BA7">
            <w:pPr>
              <w:pStyle w:val="FooterText"/>
              <w:framePr w:hSpace="0" w:wrap="auto" w:hAnchor="text" w:xAlign="left" w:yAlign="inline"/>
              <w:suppressOverlap w:val="0"/>
              <w:rPr>
                <w:rFonts w:asciiTheme="minorHAnsi" w:hAnsiTheme="minorHAnsi"/>
                <w:b/>
                <w:sz w:val="24"/>
              </w:rPr>
            </w:pPr>
            <w:r w:rsidRPr="008678CF">
              <w:rPr>
                <w:rFonts w:asciiTheme="minorHAnsi" w:hAnsiTheme="minorHAnsi"/>
                <w:b/>
                <w:sz w:val="24"/>
              </w:rPr>
              <w:t>List of appendices attached to this paper:</w:t>
            </w:r>
          </w:p>
          <w:p w:rsidR="00A95913" w:rsidRPr="008678CF" w:rsidRDefault="00A95913" w:rsidP="008F3BA7">
            <w:pPr>
              <w:pStyle w:val="FooterText"/>
              <w:framePr w:hSpace="0" w:wrap="auto" w:hAnchor="text" w:xAlign="left" w:yAlign="inline"/>
              <w:suppressOverlap w:val="0"/>
              <w:rPr>
                <w:rFonts w:asciiTheme="minorHAnsi" w:hAnsiTheme="minorHAnsi"/>
                <w:b/>
                <w:sz w:val="24"/>
              </w:rPr>
            </w:pPr>
          </w:p>
        </w:tc>
      </w:tr>
      <w:tr w:rsidR="00A95913" w:rsidRPr="008678CF" w:rsidTr="008F3BA7">
        <w:tc>
          <w:tcPr>
            <w:tcW w:w="8954" w:type="dxa"/>
            <w:gridSpan w:val="2"/>
          </w:tcPr>
          <w:p w:rsidR="00A95913" w:rsidRPr="008678CF" w:rsidRDefault="00A95913" w:rsidP="008F3BA7">
            <w:pPr>
              <w:pStyle w:val="FooterText"/>
              <w:framePr w:hSpace="0" w:wrap="auto" w:hAnchor="text" w:xAlign="left" w:yAlign="inline"/>
              <w:suppressOverlap w:val="0"/>
              <w:rPr>
                <w:rFonts w:asciiTheme="minorHAnsi" w:hAnsiTheme="minorHAnsi"/>
                <w:b/>
                <w:sz w:val="24"/>
              </w:rPr>
            </w:pPr>
            <w:r w:rsidRPr="008678CF">
              <w:rPr>
                <w:rFonts w:asciiTheme="minorHAnsi" w:hAnsiTheme="minorHAnsi"/>
                <w:b/>
                <w:sz w:val="24"/>
              </w:rPr>
              <w:t>List of background documents (not attached):</w:t>
            </w:r>
          </w:p>
          <w:p w:rsidR="00A95913" w:rsidRPr="008678CF" w:rsidRDefault="00A95913" w:rsidP="008F3BA7">
            <w:pPr>
              <w:pStyle w:val="FooterText"/>
              <w:framePr w:hSpace="0" w:wrap="auto" w:hAnchor="text" w:xAlign="left" w:yAlign="inline"/>
              <w:suppressOverlap w:val="0"/>
              <w:rPr>
                <w:rFonts w:asciiTheme="minorHAnsi" w:hAnsiTheme="minorHAnsi"/>
                <w:sz w:val="24"/>
              </w:rPr>
            </w:pPr>
          </w:p>
        </w:tc>
      </w:tr>
      <w:tr w:rsidR="00A95913" w:rsidRPr="008678CF" w:rsidTr="008F3BA7">
        <w:trPr>
          <w:trHeight w:val="218"/>
        </w:trPr>
        <w:tc>
          <w:tcPr>
            <w:tcW w:w="1998" w:type="dxa"/>
          </w:tcPr>
          <w:p w:rsidR="00A95913" w:rsidRPr="008678CF" w:rsidRDefault="00A95913" w:rsidP="008F3BA7">
            <w:pPr>
              <w:pStyle w:val="FooterText"/>
              <w:framePr w:hSpace="0" w:wrap="auto" w:hAnchor="text" w:xAlign="left" w:yAlign="inline"/>
              <w:suppressOverlap w:val="0"/>
              <w:rPr>
                <w:rFonts w:asciiTheme="minorHAnsi" w:hAnsiTheme="minorHAnsi"/>
                <w:sz w:val="24"/>
              </w:rPr>
            </w:pPr>
            <w:r w:rsidRPr="008678CF">
              <w:rPr>
                <w:rFonts w:asciiTheme="minorHAnsi" w:hAnsiTheme="minorHAnsi"/>
                <w:sz w:val="24"/>
              </w:rPr>
              <w:t>Proper Officer:</w:t>
            </w:r>
          </w:p>
        </w:tc>
        <w:tc>
          <w:tcPr>
            <w:tcW w:w="6956" w:type="dxa"/>
          </w:tcPr>
          <w:p w:rsidR="00A95913" w:rsidRPr="008678CF" w:rsidRDefault="00A95913" w:rsidP="008F3BA7">
            <w:pPr>
              <w:pStyle w:val="FooterText"/>
              <w:framePr w:hSpace="0" w:wrap="auto" w:hAnchor="text" w:xAlign="left" w:yAlign="inline"/>
              <w:suppressOverlap w:val="0"/>
              <w:rPr>
                <w:rFonts w:asciiTheme="minorHAnsi" w:hAnsiTheme="minorHAnsi"/>
                <w:sz w:val="24"/>
              </w:rPr>
            </w:pPr>
            <w:r w:rsidRPr="008678CF">
              <w:rPr>
                <w:rFonts w:asciiTheme="minorHAnsi" w:hAnsiTheme="minorHAnsi"/>
                <w:sz w:val="24"/>
              </w:rPr>
              <w:t>The Assistant Director of HR</w:t>
            </w:r>
          </w:p>
        </w:tc>
      </w:tr>
      <w:tr w:rsidR="00A95913" w:rsidRPr="008678CF" w:rsidTr="008F3BA7">
        <w:trPr>
          <w:trHeight w:val="217"/>
        </w:trPr>
        <w:tc>
          <w:tcPr>
            <w:tcW w:w="1998" w:type="dxa"/>
            <w:tcBorders>
              <w:bottom w:val="single" w:sz="4" w:space="0" w:color="auto"/>
            </w:tcBorders>
          </w:tcPr>
          <w:p w:rsidR="00A95913" w:rsidRPr="008678CF" w:rsidRDefault="00A95913" w:rsidP="008F3BA7">
            <w:pPr>
              <w:pStyle w:val="FooterText"/>
              <w:framePr w:hSpace="0" w:wrap="auto" w:hAnchor="text" w:xAlign="left" w:yAlign="inline"/>
              <w:suppressOverlap w:val="0"/>
              <w:rPr>
                <w:rFonts w:asciiTheme="minorHAnsi" w:hAnsiTheme="minorHAnsi"/>
                <w:sz w:val="24"/>
              </w:rPr>
            </w:pPr>
            <w:r w:rsidRPr="008678CF">
              <w:rPr>
                <w:rFonts w:asciiTheme="minorHAnsi" w:hAnsiTheme="minorHAnsi"/>
                <w:sz w:val="24"/>
              </w:rPr>
              <w:t>Contact Officer:</w:t>
            </w:r>
          </w:p>
        </w:tc>
        <w:tc>
          <w:tcPr>
            <w:tcW w:w="6956" w:type="dxa"/>
            <w:tcBorders>
              <w:bottom w:val="single" w:sz="4" w:space="0" w:color="auto"/>
            </w:tcBorders>
          </w:tcPr>
          <w:p w:rsidR="00A95913" w:rsidRPr="008678CF" w:rsidRDefault="00A95913" w:rsidP="008F3BA7">
            <w:pPr>
              <w:pStyle w:val="FooterText"/>
              <w:framePr w:hSpace="0" w:wrap="auto" w:hAnchor="text" w:xAlign="left" w:yAlign="inline"/>
              <w:suppressOverlap w:val="0"/>
              <w:rPr>
                <w:rFonts w:asciiTheme="minorHAnsi" w:hAnsiTheme="minorHAnsi"/>
                <w:sz w:val="24"/>
              </w:rPr>
            </w:pPr>
            <w:r w:rsidRPr="008678CF">
              <w:rPr>
                <w:rFonts w:asciiTheme="minorHAnsi" w:hAnsiTheme="minorHAnsi"/>
                <w:sz w:val="24"/>
              </w:rPr>
              <w:t>The Assistant Director of HR</w:t>
            </w:r>
          </w:p>
          <w:p w:rsidR="00A95913" w:rsidRPr="008678CF" w:rsidRDefault="00A95913" w:rsidP="008F3BA7">
            <w:pPr>
              <w:pStyle w:val="FooterText"/>
              <w:framePr w:hSpace="0" w:wrap="auto" w:hAnchor="text" w:xAlign="left" w:yAlign="inline"/>
              <w:suppressOverlap w:val="0"/>
              <w:rPr>
                <w:rFonts w:asciiTheme="minorHAnsi" w:hAnsiTheme="minorHAnsi"/>
                <w:sz w:val="24"/>
              </w:rPr>
            </w:pPr>
            <w:r w:rsidRPr="008678CF">
              <w:rPr>
                <w:rFonts w:asciiTheme="minorHAnsi" w:hAnsiTheme="minorHAnsi"/>
                <w:sz w:val="24"/>
              </w:rPr>
              <w:t>Essex County Fire &amp; Rescue Service, Kelvedon Park, London Road, Rivenhall, Witham CM8 3HB</w:t>
            </w:r>
          </w:p>
          <w:p w:rsidR="00A95913" w:rsidRPr="008678CF" w:rsidRDefault="00A95913" w:rsidP="008F3BA7">
            <w:pPr>
              <w:pStyle w:val="FooterText"/>
              <w:framePr w:hSpace="0" w:wrap="auto" w:hAnchor="text" w:xAlign="left" w:yAlign="inline"/>
              <w:suppressOverlap w:val="0"/>
              <w:rPr>
                <w:rFonts w:asciiTheme="minorHAnsi" w:hAnsiTheme="minorHAnsi"/>
                <w:sz w:val="24"/>
              </w:rPr>
            </w:pPr>
            <w:r w:rsidRPr="008678CF">
              <w:rPr>
                <w:rFonts w:asciiTheme="minorHAnsi" w:hAnsiTheme="minorHAnsi"/>
                <w:sz w:val="24"/>
              </w:rPr>
              <w:t xml:space="preserve">Tel: 01376 576000 </w:t>
            </w:r>
          </w:p>
          <w:p w:rsidR="00A95913" w:rsidRPr="008678CF" w:rsidRDefault="00A95913" w:rsidP="008F3BA7">
            <w:pPr>
              <w:pStyle w:val="FooterText"/>
              <w:framePr w:hSpace="0" w:wrap="auto" w:hAnchor="text" w:xAlign="left" w:yAlign="inline"/>
              <w:suppressOverlap w:val="0"/>
              <w:rPr>
                <w:rFonts w:asciiTheme="minorHAnsi" w:hAnsiTheme="minorHAnsi"/>
                <w:sz w:val="24"/>
              </w:rPr>
            </w:pPr>
            <w:bookmarkStart w:id="1" w:name="Text12"/>
            <w:r w:rsidRPr="008678CF">
              <w:rPr>
                <w:rFonts w:asciiTheme="minorHAnsi" w:hAnsiTheme="minorHAnsi"/>
                <w:sz w:val="24"/>
              </w:rPr>
              <w:t>E-mail:</w:t>
            </w:r>
            <w:bookmarkEnd w:id="1"/>
            <w:r w:rsidRPr="008678CF">
              <w:rPr>
                <w:rFonts w:asciiTheme="minorHAnsi" w:hAnsiTheme="minorHAnsi"/>
                <w:sz w:val="24"/>
              </w:rPr>
              <w:t xml:space="preserve"> Colette.black@essex-fire.gov.uk</w:t>
            </w:r>
          </w:p>
        </w:tc>
      </w:tr>
    </w:tbl>
    <w:p w:rsidR="00A95913" w:rsidRPr="004D4372" w:rsidRDefault="00A95913" w:rsidP="0082197C">
      <w:pPr>
        <w:autoSpaceDE w:val="0"/>
        <w:autoSpaceDN w:val="0"/>
        <w:adjustRightInd w:val="0"/>
        <w:rPr>
          <w:rStyle w:val="normal2"/>
          <w:rFonts w:ascii="Arial" w:hAnsi="Arial" w:cs="Arial"/>
          <w:lang w:eastAsia="en-GB"/>
        </w:rPr>
      </w:pPr>
    </w:p>
    <w:sectPr w:rsidR="00A95913" w:rsidRPr="004D4372" w:rsidSect="00C81A89">
      <w:headerReference w:type="default" r:id="rId16"/>
      <w:footerReference w:type="default" r:id="rId17"/>
      <w:footerReference w:type="first" r:id="rId18"/>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3E" w:rsidRDefault="008A1B3E">
      <w:r>
        <w:separator/>
      </w:r>
    </w:p>
  </w:endnote>
  <w:endnote w:type="continuationSeparator" w:id="0">
    <w:p w:rsidR="008A1B3E" w:rsidRDefault="008A1B3E">
      <w:r>
        <w:continuationSeparator/>
      </w:r>
    </w:p>
  </w:endnote>
  <w:endnote w:type="continuationNotice" w:id="1">
    <w:p w:rsidR="008A1B3E" w:rsidRDefault="008A1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AA" w:rsidRDefault="007342AA" w:rsidP="00AA60E6">
    <w:pPr>
      <w:pStyle w:val="Footer"/>
      <w:jc w:val="center"/>
      <w:rPr>
        <w:sz w:val="22"/>
        <w:szCs w:val="22"/>
      </w:rPr>
    </w:pPr>
  </w:p>
  <w:p w:rsidR="007342AA" w:rsidRPr="00AA60E6" w:rsidRDefault="007342AA"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C2FA9">
      <w:rPr>
        <w:noProof/>
        <w:sz w:val="22"/>
        <w:szCs w:val="22"/>
      </w:rPr>
      <w:t>11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C2FA9">
      <w:rPr>
        <w:noProof/>
        <w:sz w:val="22"/>
        <w:szCs w:val="22"/>
      </w:rPr>
      <w:t>11</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AA" w:rsidRPr="00AA60E6" w:rsidRDefault="007342AA"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C2FA9">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C2FA9">
      <w:rPr>
        <w:noProof/>
        <w:sz w:val="22"/>
        <w:szCs w:val="22"/>
      </w:rPr>
      <w:t>11</w:t>
    </w:r>
    <w:r w:rsidRPr="00AA60E6">
      <w:rPr>
        <w:sz w:val="22"/>
        <w:szCs w:val="22"/>
      </w:rPr>
      <w:fldChar w:fldCharType="end"/>
    </w:r>
  </w:p>
  <w:p w:rsidR="007342AA" w:rsidRDefault="007342AA"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3E" w:rsidRDefault="008A1B3E">
      <w:r>
        <w:separator/>
      </w:r>
    </w:p>
  </w:footnote>
  <w:footnote w:type="continuationSeparator" w:id="0">
    <w:p w:rsidR="008A1B3E" w:rsidRDefault="008A1B3E">
      <w:r>
        <w:continuationSeparator/>
      </w:r>
    </w:p>
  </w:footnote>
  <w:footnote w:type="continuationNotice" w:id="1">
    <w:p w:rsidR="008A1B3E" w:rsidRDefault="008A1B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AA" w:rsidRPr="00AA60E6" w:rsidRDefault="007342AA" w:rsidP="00AA60E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5CB"/>
    <w:multiLevelType w:val="hybridMultilevel"/>
    <w:tmpl w:val="12F6A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31E97"/>
    <w:multiLevelType w:val="hybridMultilevel"/>
    <w:tmpl w:val="7ADC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5922"/>
    <w:multiLevelType w:val="hybridMultilevel"/>
    <w:tmpl w:val="48020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66D0F"/>
    <w:multiLevelType w:val="hybridMultilevel"/>
    <w:tmpl w:val="61BE2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C6243"/>
    <w:multiLevelType w:val="hybridMultilevel"/>
    <w:tmpl w:val="EA3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123"/>
    <w:multiLevelType w:val="hybridMultilevel"/>
    <w:tmpl w:val="7E04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B4E9E"/>
    <w:multiLevelType w:val="hybridMultilevel"/>
    <w:tmpl w:val="F1E0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01137"/>
    <w:multiLevelType w:val="hybridMultilevel"/>
    <w:tmpl w:val="1D5CC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45403"/>
    <w:multiLevelType w:val="hybridMultilevel"/>
    <w:tmpl w:val="660C48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22DA37B9"/>
    <w:multiLevelType w:val="hybridMultilevel"/>
    <w:tmpl w:val="F27C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0089C"/>
    <w:multiLevelType w:val="hybridMultilevel"/>
    <w:tmpl w:val="55FC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0612"/>
    <w:multiLevelType w:val="hybridMultilevel"/>
    <w:tmpl w:val="4528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60C1F"/>
    <w:multiLevelType w:val="multilevel"/>
    <w:tmpl w:val="4CA84B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456EDB"/>
    <w:multiLevelType w:val="hybridMultilevel"/>
    <w:tmpl w:val="3C70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4393D"/>
    <w:multiLevelType w:val="hybridMultilevel"/>
    <w:tmpl w:val="4DF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33D00"/>
    <w:multiLevelType w:val="hybridMultilevel"/>
    <w:tmpl w:val="AD12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B0425"/>
    <w:multiLevelType w:val="hybridMultilevel"/>
    <w:tmpl w:val="7EB8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D4940"/>
    <w:multiLevelType w:val="hybridMultilevel"/>
    <w:tmpl w:val="AAD6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D4779"/>
    <w:multiLevelType w:val="hybridMultilevel"/>
    <w:tmpl w:val="9A7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A47BA"/>
    <w:multiLevelType w:val="hybridMultilevel"/>
    <w:tmpl w:val="6D1A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802E0"/>
    <w:multiLevelType w:val="hybridMultilevel"/>
    <w:tmpl w:val="FE4A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B576A"/>
    <w:multiLevelType w:val="hybridMultilevel"/>
    <w:tmpl w:val="A92C6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8D206E"/>
    <w:multiLevelType w:val="hybridMultilevel"/>
    <w:tmpl w:val="BDEA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D6C9B"/>
    <w:multiLevelType w:val="hybridMultilevel"/>
    <w:tmpl w:val="6940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96CDB"/>
    <w:multiLevelType w:val="hybridMultilevel"/>
    <w:tmpl w:val="CAA21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534752"/>
    <w:multiLevelType w:val="hybridMultilevel"/>
    <w:tmpl w:val="29ECC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404EB2"/>
    <w:multiLevelType w:val="hybridMultilevel"/>
    <w:tmpl w:val="87F66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E7162"/>
    <w:multiLevelType w:val="hybridMultilevel"/>
    <w:tmpl w:val="04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25A41"/>
    <w:multiLevelType w:val="hybridMultilevel"/>
    <w:tmpl w:val="7F4E3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893A2D"/>
    <w:multiLevelType w:val="hybridMultilevel"/>
    <w:tmpl w:val="334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B3781"/>
    <w:multiLevelType w:val="multilevel"/>
    <w:tmpl w:val="A630F248"/>
    <w:lvl w:ilvl="0">
      <w:start w:val="1"/>
      <w:numFmt w:val="decimal"/>
      <w:lvlText w:val="%1."/>
      <w:lvlJc w:val="left"/>
      <w:pPr>
        <w:ind w:left="360" w:hanging="360"/>
      </w:pPr>
      <w:rPr>
        <w:rFonts w:ascii="Rockwell" w:hAnsi="Rockwell"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635483"/>
    <w:multiLevelType w:val="hybridMultilevel"/>
    <w:tmpl w:val="FCDC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D147E"/>
    <w:multiLevelType w:val="hybridMultilevel"/>
    <w:tmpl w:val="B9CC7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A273DD"/>
    <w:multiLevelType w:val="hybridMultilevel"/>
    <w:tmpl w:val="6A1E91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B84691"/>
    <w:multiLevelType w:val="hybridMultilevel"/>
    <w:tmpl w:val="E22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7"/>
  </w:num>
  <w:num w:numId="5">
    <w:abstractNumId w:val="9"/>
  </w:num>
  <w:num w:numId="6">
    <w:abstractNumId w:val="10"/>
  </w:num>
  <w:num w:numId="7">
    <w:abstractNumId w:val="18"/>
  </w:num>
  <w:num w:numId="8">
    <w:abstractNumId w:val="4"/>
  </w:num>
  <w:num w:numId="9">
    <w:abstractNumId w:val="5"/>
  </w:num>
  <w:num w:numId="10">
    <w:abstractNumId w:val="20"/>
  </w:num>
  <w:num w:numId="11">
    <w:abstractNumId w:val="30"/>
  </w:num>
  <w:num w:numId="12">
    <w:abstractNumId w:val="13"/>
  </w:num>
  <w:num w:numId="13">
    <w:abstractNumId w:val="7"/>
  </w:num>
  <w:num w:numId="14">
    <w:abstractNumId w:val="27"/>
  </w:num>
  <w:num w:numId="15">
    <w:abstractNumId w:val="22"/>
  </w:num>
  <w:num w:numId="16">
    <w:abstractNumId w:val="28"/>
  </w:num>
  <w:num w:numId="17">
    <w:abstractNumId w:val="2"/>
  </w:num>
  <w:num w:numId="18">
    <w:abstractNumId w:val="21"/>
  </w:num>
  <w:num w:numId="19">
    <w:abstractNumId w:val="29"/>
  </w:num>
  <w:num w:numId="20">
    <w:abstractNumId w:val="35"/>
  </w:num>
  <w:num w:numId="21">
    <w:abstractNumId w:val="14"/>
  </w:num>
  <w:num w:numId="22">
    <w:abstractNumId w:val="23"/>
  </w:num>
  <w:num w:numId="23">
    <w:abstractNumId w:val="33"/>
  </w:num>
  <w:num w:numId="24">
    <w:abstractNumId w:val="8"/>
  </w:num>
  <w:num w:numId="25">
    <w:abstractNumId w:val="31"/>
  </w:num>
  <w:num w:numId="26">
    <w:abstractNumId w:val="19"/>
  </w:num>
  <w:num w:numId="27">
    <w:abstractNumId w:val="6"/>
  </w:num>
  <w:num w:numId="28">
    <w:abstractNumId w:val="11"/>
  </w:num>
  <w:num w:numId="29">
    <w:abstractNumId w:val="0"/>
  </w:num>
  <w:num w:numId="30">
    <w:abstractNumId w:val="34"/>
  </w:num>
  <w:num w:numId="31">
    <w:abstractNumId w:val="15"/>
  </w:num>
  <w:num w:numId="32">
    <w:abstractNumId w:val="24"/>
  </w:num>
  <w:num w:numId="33">
    <w:abstractNumId w:val="12"/>
  </w:num>
  <w:num w:numId="34">
    <w:abstractNumId w:val="25"/>
  </w:num>
  <w:num w:numId="35">
    <w:abstractNumId w:val="26"/>
  </w:num>
  <w:num w:numId="3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2F0"/>
    <w:rsid w:val="000007B4"/>
    <w:rsid w:val="00000F31"/>
    <w:rsid w:val="000019D9"/>
    <w:rsid w:val="00001B3C"/>
    <w:rsid w:val="00002BC5"/>
    <w:rsid w:val="0000343C"/>
    <w:rsid w:val="000035D1"/>
    <w:rsid w:val="00003D81"/>
    <w:rsid w:val="0000484C"/>
    <w:rsid w:val="00006B4F"/>
    <w:rsid w:val="00006B8C"/>
    <w:rsid w:val="00006C81"/>
    <w:rsid w:val="00007F2F"/>
    <w:rsid w:val="000127F2"/>
    <w:rsid w:val="000129FE"/>
    <w:rsid w:val="00014B58"/>
    <w:rsid w:val="00014BD4"/>
    <w:rsid w:val="000156F6"/>
    <w:rsid w:val="0001605A"/>
    <w:rsid w:val="00016BFB"/>
    <w:rsid w:val="00016E9E"/>
    <w:rsid w:val="000172A6"/>
    <w:rsid w:val="00017E73"/>
    <w:rsid w:val="00020770"/>
    <w:rsid w:val="00021C6E"/>
    <w:rsid w:val="000222A5"/>
    <w:rsid w:val="00022849"/>
    <w:rsid w:val="000232BD"/>
    <w:rsid w:val="00023667"/>
    <w:rsid w:val="00023A84"/>
    <w:rsid w:val="00024588"/>
    <w:rsid w:val="00024D0E"/>
    <w:rsid w:val="00025C65"/>
    <w:rsid w:val="00026CE5"/>
    <w:rsid w:val="0003039A"/>
    <w:rsid w:val="00030D92"/>
    <w:rsid w:val="00031DE4"/>
    <w:rsid w:val="0003296A"/>
    <w:rsid w:val="00032BE5"/>
    <w:rsid w:val="00032EE9"/>
    <w:rsid w:val="000340B9"/>
    <w:rsid w:val="00034D21"/>
    <w:rsid w:val="00035151"/>
    <w:rsid w:val="000351C5"/>
    <w:rsid w:val="00035A87"/>
    <w:rsid w:val="00035B01"/>
    <w:rsid w:val="00036EA7"/>
    <w:rsid w:val="00036FE0"/>
    <w:rsid w:val="00037C5B"/>
    <w:rsid w:val="00040827"/>
    <w:rsid w:val="00047123"/>
    <w:rsid w:val="00050A61"/>
    <w:rsid w:val="00050FB5"/>
    <w:rsid w:val="000533A3"/>
    <w:rsid w:val="0005424B"/>
    <w:rsid w:val="000562DA"/>
    <w:rsid w:val="00057E76"/>
    <w:rsid w:val="000608B2"/>
    <w:rsid w:val="000609B3"/>
    <w:rsid w:val="00061F0C"/>
    <w:rsid w:val="00063410"/>
    <w:rsid w:val="000640F3"/>
    <w:rsid w:val="000643F9"/>
    <w:rsid w:val="000649BD"/>
    <w:rsid w:val="000651F2"/>
    <w:rsid w:val="000655B3"/>
    <w:rsid w:val="00067B17"/>
    <w:rsid w:val="00067E6A"/>
    <w:rsid w:val="00070157"/>
    <w:rsid w:val="0007067A"/>
    <w:rsid w:val="000708BF"/>
    <w:rsid w:val="00074824"/>
    <w:rsid w:val="00074B21"/>
    <w:rsid w:val="00076128"/>
    <w:rsid w:val="0007685A"/>
    <w:rsid w:val="0007715F"/>
    <w:rsid w:val="000771F1"/>
    <w:rsid w:val="0007728B"/>
    <w:rsid w:val="00077D61"/>
    <w:rsid w:val="000816CB"/>
    <w:rsid w:val="00081A13"/>
    <w:rsid w:val="0008227A"/>
    <w:rsid w:val="000826B8"/>
    <w:rsid w:val="00082A0E"/>
    <w:rsid w:val="0008484A"/>
    <w:rsid w:val="00085616"/>
    <w:rsid w:val="00085F5A"/>
    <w:rsid w:val="000860C5"/>
    <w:rsid w:val="00086F1C"/>
    <w:rsid w:val="00091202"/>
    <w:rsid w:val="00092822"/>
    <w:rsid w:val="00092EAB"/>
    <w:rsid w:val="0009391C"/>
    <w:rsid w:val="0009483F"/>
    <w:rsid w:val="000952E3"/>
    <w:rsid w:val="000961DD"/>
    <w:rsid w:val="00096D9B"/>
    <w:rsid w:val="00097190"/>
    <w:rsid w:val="000979D8"/>
    <w:rsid w:val="00097EF2"/>
    <w:rsid w:val="000A3149"/>
    <w:rsid w:val="000A4514"/>
    <w:rsid w:val="000A4F77"/>
    <w:rsid w:val="000A58C0"/>
    <w:rsid w:val="000A5D6C"/>
    <w:rsid w:val="000A68F1"/>
    <w:rsid w:val="000A77CF"/>
    <w:rsid w:val="000A7A2A"/>
    <w:rsid w:val="000A7C91"/>
    <w:rsid w:val="000B0FF6"/>
    <w:rsid w:val="000B23F4"/>
    <w:rsid w:val="000B3154"/>
    <w:rsid w:val="000B3582"/>
    <w:rsid w:val="000B42D8"/>
    <w:rsid w:val="000B4668"/>
    <w:rsid w:val="000B48BC"/>
    <w:rsid w:val="000B5B92"/>
    <w:rsid w:val="000B7DB2"/>
    <w:rsid w:val="000B7ECF"/>
    <w:rsid w:val="000C074C"/>
    <w:rsid w:val="000C21A3"/>
    <w:rsid w:val="000C4119"/>
    <w:rsid w:val="000C427F"/>
    <w:rsid w:val="000C5166"/>
    <w:rsid w:val="000C5169"/>
    <w:rsid w:val="000C6226"/>
    <w:rsid w:val="000C6736"/>
    <w:rsid w:val="000C711F"/>
    <w:rsid w:val="000C72ED"/>
    <w:rsid w:val="000D0335"/>
    <w:rsid w:val="000D0B47"/>
    <w:rsid w:val="000D2229"/>
    <w:rsid w:val="000D28AC"/>
    <w:rsid w:val="000D2B69"/>
    <w:rsid w:val="000D2BAC"/>
    <w:rsid w:val="000D2EE2"/>
    <w:rsid w:val="000D34CF"/>
    <w:rsid w:val="000D58F1"/>
    <w:rsid w:val="000D5A17"/>
    <w:rsid w:val="000D606A"/>
    <w:rsid w:val="000D664C"/>
    <w:rsid w:val="000E01B6"/>
    <w:rsid w:val="000E0D4F"/>
    <w:rsid w:val="000E4379"/>
    <w:rsid w:val="000E4CAB"/>
    <w:rsid w:val="000E64FF"/>
    <w:rsid w:val="000E6924"/>
    <w:rsid w:val="000F0AB5"/>
    <w:rsid w:val="000F1BFE"/>
    <w:rsid w:val="000F24CB"/>
    <w:rsid w:val="000F34AE"/>
    <w:rsid w:val="000F38B9"/>
    <w:rsid w:val="000F41F3"/>
    <w:rsid w:val="000F498C"/>
    <w:rsid w:val="000F4CC9"/>
    <w:rsid w:val="000F533C"/>
    <w:rsid w:val="000F65A2"/>
    <w:rsid w:val="000F7847"/>
    <w:rsid w:val="00100492"/>
    <w:rsid w:val="001004F0"/>
    <w:rsid w:val="00100810"/>
    <w:rsid w:val="00101758"/>
    <w:rsid w:val="00103429"/>
    <w:rsid w:val="00103FA4"/>
    <w:rsid w:val="001041C9"/>
    <w:rsid w:val="00104530"/>
    <w:rsid w:val="00106736"/>
    <w:rsid w:val="0010759D"/>
    <w:rsid w:val="001123A9"/>
    <w:rsid w:val="0011396F"/>
    <w:rsid w:val="0011420E"/>
    <w:rsid w:val="0011450A"/>
    <w:rsid w:val="0011465A"/>
    <w:rsid w:val="00115CBB"/>
    <w:rsid w:val="00115D0F"/>
    <w:rsid w:val="001160E8"/>
    <w:rsid w:val="001167F8"/>
    <w:rsid w:val="00116860"/>
    <w:rsid w:val="00116F06"/>
    <w:rsid w:val="00120C6E"/>
    <w:rsid w:val="00121537"/>
    <w:rsid w:val="00121710"/>
    <w:rsid w:val="00121C63"/>
    <w:rsid w:val="00122B89"/>
    <w:rsid w:val="00123925"/>
    <w:rsid w:val="00124DF5"/>
    <w:rsid w:val="001258A3"/>
    <w:rsid w:val="00126B19"/>
    <w:rsid w:val="0012725A"/>
    <w:rsid w:val="001275E4"/>
    <w:rsid w:val="00127D18"/>
    <w:rsid w:val="00127ED9"/>
    <w:rsid w:val="001306CF"/>
    <w:rsid w:val="00131182"/>
    <w:rsid w:val="00131632"/>
    <w:rsid w:val="001323A9"/>
    <w:rsid w:val="00133B28"/>
    <w:rsid w:val="00133CC7"/>
    <w:rsid w:val="00134004"/>
    <w:rsid w:val="00134771"/>
    <w:rsid w:val="00134C29"/>
    <w:rsid w:val="001354A5"/>
    <w:rsid w:val="001359B3"/>
    <w:rsid w:val="00136449"/>
    <w:rsid w:val="00136873"/>
    <w:rsid w:val="00136ED5"/>
    <w:rsid w:val="00141BAD"/>
    <w:rsid w:val="00141D9F"/>
    <w:rsid w:val="00142CF1"/>
    <w:rsid w:val="001430F8"/>
    <w:rsid w:val="00145602"/>
    <w:rsid w:val="00145D73"/>
    <w:rsid w:val="0014714B"/>
    <w:rsid w:val="00151327"/>
    <w:rsid w:val="00151B91"/>
    <w:rsid w:val="00152A37"/>
    <w:rsid w:val="00153361"/>
    <w:rsid w:val="0015497F"/>
    <w:rsid w:val="00154F7E"/>
    <w:rsid w:val="00155BA9"/>
    <w:rsid w:val="00160C32"/>
    <w:rsid w:val="001612CB"/>
    <w:rsid w:val="001619B4"/>
    <w:rsid w:val="00164527"/>
    <w:rsid w:val="001666C0"/>
    <w:rsid w:val="0016715E"/>
    <w:rsid w:val="00167E80"/>
    <w:rsid w:val="0017094A"/>
    <w:rsid w:val="00171207"/>
    <w:rsid w:val="00171A93"/>
    <w:rsid w:val="00171B3F"/>
    <w:rsid w:val="00172383"/>
    <w:rsid w:val="00172B15"/>
    <w:rsid w:val="00173359"/>
    <w:rsid w:val="00173A9B"/>
    <w:rsid w:val="00175029"/>
    <w:rsid w:val="0017517B"/>
    <w:rsid w:val="00176705"/>
    <w:rsid w:val="00177113"/>
    <w:rsid w:val="001771C6"/>
    <w:rsid w:val="00181604"/>
    <w:rsid w:val="00181851"/>
    <w:rsid w:val="0018191C"/>
    <w:rsid w:val="0018427B"/>
    <w:rsid w:val="001846AE"/>
    <w:rsid w:val="00185A2B"/>
    <w:rsid w:val="00186320"/>
    <w:rsid w:val="00186740"/>
    <w:rsid w:val="00186B3F"/>
    <w:rsid w:val="00187579"/>
    <w:rsid w:val="00187C47"/>
    <w:rsid w:val="00187FB1"/>
    <w:rsid w:val="00190BF5"/>
    <w:rsid w:val="00191D89"/>
    <w:rsid w:val="001923BA"/>
    <w:rsid w:val="00192891"/>
    <w:rsid w:val="0019293A"/>
    <w:rsid w:val="0019306B"/>
    <w:rsid w:val="00193AA8"/>
    <w:rsid w:val="00193EC7"/>
    <w:rsid w:val="0019465A"/>
    <w:rsid w:val="00194EA0"/>
    <w:rsid w:val="00195334"/>
    <w:rsid w:val="00195395"/>
    <w:rsid w:val="00196CAA"/>
    <w:rsid w:val="001A013D"/>
    <w:rsid w:val="001A05AD"/>
    <w:rsid w:val="001A0754"/>
    <w:rsid w:val="001A07A4"/>
    <w:rsid w:val="001A0CB3"/>
    <w:rsid w:val="001A2475"/>
    <w:rsid w:val="001A2EC9"/>
    <w:rsid w:val="001A3117"/>
    <w:rsid w:val="001A4AC0"/>
    <w:rsid w:val="001A4D55"/>
    <w:rsid w:val="001A7C3E"/>
    <w:rsid w:val="001B0568"/>
    <w:rsid w:val="001B2213"/>
    <w:rsid w:val="001B2635"/>
    <w:rsid w:val="001B2E8F"/>
    <w:rsid w:val="001B4A01"/>
    <w:rsid w:val="001B4C05"/>
    <w:rsid w:val="001B5B0E"/>
    <w:rsid w:val="001B6093"/>
    <w:rsid w:val="001B7629"/>
    <w:rsid w:val="001C107F"/>
    <w:rsid w:val="001C2A15"/>
    <w:rsid w:val="001C2B54"/>
    <w:rsid w:val="001C38A3"/>
    <w:rsid w:val="001C474C"/>
    <w:rsid w:val="001C5581"/>
    <w:rsid w:val="001C5713"/>
    <w:rsid w:val="001C5FD5"/>
    <w:rsid w:val="001C6A87"/>
    <w:rsid w:val="001D01DF"/>
    <w:rsid w:val="001D0EF3"/>
    <w:rsid w:val="001D21F4"/>
    <w:rsid w:val="001D230F"/>
    <w:rsid w:val="001D30A2"/>
    <w:rsid w:val="001D391E"/>
    <w:rsid w:val="001D3CCE"/>
    <w:rsid w:val="001D534E"/>
    <w:rsid w:val="001D555B"/>
    <w:rsid w:val="001D58E7"/>
    <w:rsid w:val="001D5907"/>
    <w:rsid w:val="001D6166"/>
    <w:rsid w:val="001D63B7"/>
    <w:rsid w:val="001D66D7"/>
    <w:rsid w:val="001D758A"/>
    <w:rsid w:val="001E06C1"/>
    <w:rsid w:val="001E0EA4"/>
    <w:rsid w:val="001E1219"/>
    <w:rsid w:val="001E1D30"/>
    <w:rsid w:val="001E2380"/>
    <w:rsid w:val="001E3211"/>
    <w:rsid w:val="001E608C"/>
    <w:rsid w:val="001E6FA7"/>
    <w:rsid w:val="001E71C9"/>
    <w:rsid w:val="001E76E0"/>
    <w:rsid w:val="001E7C2B"/>
    <w:rsid w:val="001F034C"/>
    <w:rsid w:val="001F133E"/>
    <w:rsid w:val="001F1937"/>
    <w:rsid w:val="001F2550"/>
    <w:rsid w:val="001F38C8"/>
    <w:rsid w:val="001F44D5"/>
    <w:rsid w:val="001F4842"/>
    <w:rsid w:val="001F4941"/>
    <w:rsid w:val="001F61D1"/>
    <w:rsid w:val="001F6533"/>
    <w:rsid w:val="001F6ACB"/>
    <w:rsid w:val="001F7EE7"/>
    <w:rsid w:val="0020041F"/>
    <w:rsid w:val="00200C8D"/>
    <w:rsid w:val="00203EB0"/>
    <w:rsid w:val="002043D7"/>
    <w:rsid w:val="0020595C"/>
    <w:rsid w:val="00205FB6"/>
    <w:rsid w:val="00206577"/>
    <w:rsid w:val="002075AB"/>
    <w:rsid w:val="002107B0"/>
    <w:rsid w:val="00211179"/>
    <w:rsid w:val="00211330"/>
    <w:rsid w:val="0021368E"/>
    <w:rsid w:val="0021521F"/>
    <w:rsid w:val="002156C7"/>
    <w:rsid w:val="002158BF"/>
    <w:rsid w:val="00216527"/>
    <w:rsid w:val="002175AC"/>
    <w:rsid w:val="00217E03"/>
    <w:rsid w:val="00220226"/>
    <w:rsid w:val="002203A9"/>
    <w:rsid w:val="002207C3"/>
    <w:rsid w:val="00221741"/>
    <w:rsid w:val="00221F30"/>
    <w:rsid w:val="00223C26"/>
    <w:rsid w:val="00223D52"/>
    <w:rsid w:val="00224260"/>
    <w:rsid w:val="0022498A"/>
    <w:rsid w:val="002249D3"/>
    <w:rsid w:val="00224A46"/>
    <w:rsid w:val="00224A56"/>
    <w:rsid w:val="002255B8"/>
    <w:rsid w:val="002265B5"/>
    <w:rsid w:val="00226E73"/>
    <w:rsid w:val="002273BB"/>
    <w:rsid w:val="00227A04"/>
    <w:rsid w:val="00230C9B"/>
    <w:rsid w:val="00230EFC"/>
    <w:rsid w:val="00231574"/>
    <w:rsid w:val="00231C5F"/>
    <w:rsid w:val="002320AB"/>
    <w:rsid w:val="002320E9"/>
    <w:rsid w:val="002332EC"/>
    <w:rsid w:val="00233730"/>
    <w:rsid w:val="00233DD8"/>
    <w:rsid w:val="002354A2"/>
    <w:rsid w:val="00235DF6"/>
    <w:rsid w:val="00236068"/>
    <w:rsid w:val="00236F55"/>
    <w:rsid w:val="0024056D"/>
    <w:rsid w:val="00240FC9"/>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4DBB"/>
    <w:rsid w:val="002556B5"/>
    <w:rsid w:val="00256991"/>
    <w:rsid w:val="00257225"/>
    <w:rsid w:val="0026017D"/>
    <w:rsid w:val="002604C2"/>
    <w:rsid w:val="0026099E"/>
    <w:rsid w:val="00260C5B"/>
    <w:rsid w:val="00261662"/>
    <w:rsid w:val="00261DB6"/>
    <w:rsid w:val="00261DEE"/>
    <w:rsid w:val="0026264D"/>
    <w:rsid w:val="00262C54"/>
    <w:rsid w:val="00263B8A"/>
    <w:rsid w:val="00263D8D"/>
    <w:rsid w:val="002644B5"/>
    <w:rsid w:val="00264D0D"/>
    <w:rsid w:val="002661B8"/>
    <w:rsid w:val="00266A44"/>
    <w:rsid w:val="002675F7"/>
    <w:rsid w:val="00270BBC"/>
    <w:rsid w:val="00270F11"/>
    <w:rsid w:val="002713D4"/>
    <w:rsid w:val="0027171A"/>
    <w:rsid w:val="00272039"/>
    <w:rsid w:val="00273E73"/>
    <w:rsid w:val="002746DA"/>
    <w:rsid w:val="00274BF2"/>
    <w:rsid w:val="00276428"/>
    <w:rsid w:val="002764BA"/>
    <w:rsid w:val="002766D2"/>
    <w:rsid w:val="0028061A"/>
    <w:rsid w:val="00280A2B"/>
    <w:rsid w:val="00280D92"/>
    <w:rsid w:val="00280DCB"/>
    <w:rsid w:val="00281A3E"/>
    <w:rsid w:val="00281EF4"/>
    <w:rsid w:val="00282BE9"/>
    <w:rsid w:val="00283429"/>
    <w:rsid w:val="00283D27"/>
    <w:rsid w:val="00283D6E"/>
    <w:rsid w:val="002844D3"/>
    <w:rsid w:val="00285409"/>
    <w:rsid w:val="00285B53"/>
    <w:rsid w:val="00286926"/>
    <w:rsid w:val="002870C3"/>
    <w:rsid w:val="0028722A"/>
    <w:rsid w:val="00287AF0"/>
    <w:rsid w:val="00290B4A"/>
    <w:rsid w:val="0029107F"/>
    <w:rsid w:val="002911D7"/>
    <w:rsid w:val="002912D3"/>
    <w:rsid w:val="002919BB"/>
    <w:rsid w:val="00291B2D"/>
    <w:rsid w:val="00292460"/>
    <w:rsid w:val="00292719"/>
    <w:rsid w:val="00292A51"/>
    <w:rsid w:val="00293E36"/>
    <w:rsid w:val="00295085"/>
    <w:rsid w:val="00296E20"/>
    <w:rsid w:val="002A0622"/>
    <w:rsid w:val="002A10AF"/>
    <w:rsid w:val="002A1D1C"/>
    <w:rsid w:val="002A3E2B"/>
    <w:rsid w:val="002A4740"/>
    <w:rsid w:val="002A4CFC"/>
    <w:rsid w:val="002A567E"/>
    <w:rsid w:val="002A5BC9"/>
    <w:rsid w:val="002A6854"/>
    <w:rsid w:val="002A7357"/>
    <w:rsid w:val="002A78AE"/>
    <w:rsid w:val="002B14D7"/>
    <w:rsid w:val="002B14DD"/>
    <w:rsid w:val="002B2C36"/>
    <w:rsid w:val="002B3411"/>
    <w:rsid w:val="002B61FB"/>
    <w:rsid w:val="002B631D"/>
    <w:rsid w:val="002B67B3"/>
    <w:rsid w:val="002B6E92"/>
    <w:rsid w:val="002B7F25"/>
    <w:rsid w:val="002C0FAA"/>
    <w:rsid w:val="002C1247"/>
    <w:rsid w:val="002C30F2"/>
    <w:rsid w:val="002C3628"/>
    <w:rsid w:val="002C3DAB"/>
    <w:rsid w:val="002C4FDD"/>
    <w:rsid w:val="002C5DFB"/>
    <w:rsid w:val="002C6728"/>
    <w:rsid w:val="002C7BB1"/>
    <w:rsid w:val="002D1648"/>
    <w:rsid w:val="002D1702"/>
    <w:rsid w:val="002D24A7"/>
    <w:rsid w:val="002D2AAD"/>
    <w:rsid w:val="002D4ACF"/>
    <w:rsid w:val="002D560C"/>
    <w:rsid w:val="002D5D6D"/>
    <w:rsid w:val="002D678D"/>
    <w:rsid w:val="002D6A56"/>
    <w:rsid w:val="002D700B"/>
    <w:rsid w:val="002E08E8"/>
    <w:rsid w:val="002E10B1"/>
    <w:rsid w:val="002E10F9"/>
    <w:rsid w:val="002E1AAE"/>
    <w:rsid w:val="002E23F1"/>
    <w:rsid w:val="002E2693"/>
    <w:rsid w:val="002E36F8"/>
    <w:rsid w:val="002E49EB"/>
    <w:rsid w:val="002E4C9F"/>
    <w:rsid w:val="002E4FF7"/>
    <w:rsid w:val="002E6D94"/>
    <w:rsid w:val="002E7974"/>
    <w:rsid w:val="002E7B4A"/>
    <w:rsid w:val="002F0392"/>
    <w:rsid w:val="002F0617"/>
    <w:rsid w:val="002F0DF8"/>
    <w:rsid w:val="002F120B"/>
    <w:rsid w:val="002F1805"/>
    <w:rsid w:val="002F19E9"/>
    <w:rsid w:val="002F2104"/>
    <w:rsid w:val="002F24E3"/>
    <w:rsid w:val="002F634D"/>
    <w:rsid w:val="002F6550"/>
    <w:rsid w:val="002F6BAA"/>
    <w:rsid w:val="00303742"/>
    <w:rsid w:val="00304F86"/>
    <w:rsid w:val="0030625C"/>
    <w:rsid w:val="0030661B"/>
    <w:rsid w:val="00307E2F"/>
    <w:rsid w:val="003104B7"/>
    <w:rsid w:val="00310FB4"/>
    <w:rsid w:val="003116A0"/>
    <w:rsid w:val="00311DE8"/>
    <w:rsid w:val="0031264D"/>
    <w:rsid w:val="00312AD3"/>
    <w:rsid w:val="00313226"/>
    <w:rsid w:val="00313A2E"/>
    <w:rsid w:val="00313AC9"/>
    <w:rsid w:val="00314B93"/>
    <w:rsid w:val="003169E8"/>
    <w:rsid w:val="0031728A"/>
    <w:rsid w:val="003179A3"/>
    <w:rsid w:val="00320AFF"/>
    <w:rsid w:val="003213BF"/>
    <w:rsid w:val="00321BED"/>
    <w:rsid w:val="00322997"/>
    <w:rsid w:val="00322E3E"/>
    <w:rsid w:val="003242F3"/>
    <w:rsid w:val="00324549"/>
    <w:rsid w:val="003247B7"/>
    <w:rsid w:val="003247D0"/>
    <w:rsid w:val="003259F7"/>
    <w:rsid w:val="00325B97"/>
    <w:rsid w:val="00326EE8"/>
    <w:rsid w:val="00327063"/>
    <w:rsid w:val="003272DA"/>
    <w:rsid w:val="0032754E"/>
    <w:rsid w:val="00327833"/>
    <w:rsid w:val="0033074C"/>
    <w:rsid w:val="00330F33"/>
    <w:rsid w:val="0033138E"/>
    <w:rsid w:val="00331430"/>
    <w:rsid w:val="003372DC"/>
    <w:rsid w:val="0033767C"/>
    <w:rsid w:val="00337BFE"/>
    <w:rsid w:val="00337E0A"/>
    <w:rsid w:val="00345B4F"/>
    <w:rsid w:val="00347FCD"/>
    <w:rsid w:val="00350E86"/>
    <w:rsid w:val="0035191E"/>
    <w:rsid w:val="00351CEC"/>
    <w:rsid w:val="0035223F"/>
    <w:rsid w:val="003528A1"/>
    <w:rsid w:val="00353461"/>
    <w:rsid w:val="00354DCE"/>
    <w:rsid w:val="00356339"/>
    <w:rsid w:val="003564F6"/>
    <w:rsid w:val="0035654D"/>
    <w:rsid w:val="0035681C"/>
    <w:rsid w:val="00356C2D"/>
    <w:rsid w:val="00356C83"/>
    <w:rsid w:val="003606A2"/>
    <w:rsid w:val="00360A3A"/>
    <w:rsid w:val="00360F3B"/>
    <w:rsid w:val="0036149C"/>
    <w:rsid w:val="0036277D"/>
    <w:rsid w:val="00363625"/>
    <w:rsid w:val="003641CD"/>
    <w:rsid w:val="00364850"/>
    <w:rsid w:val="003650E4"/>
    <w:rsid w:val="0036529E"/>
    <w:rsid w:val="00365FBE"/>
    <w:rsid w:val="003660C3"/>
    <w:rsid w:val="00367B21"/>
    <w:rsid w:val="003703D3"/>
    <w:rsid w:val="00370829"/>
    <w:rsid w:val="00371BAD"/>
    <w:rsid w:val="00371DD3"/>
    <w:rsid w:val="00372036"/>
    <w:rsid w:val="003724D0"/>
    <w:rsid w:val="003727BC"/>
    <w:rsid w:val="0037618E"/>
    <w:rsid w:val="003803A8"/>
    <w:rsid w:val="00380585"/>
    <w:rsid w:val="003809EA"/>
    <w:rsid w:val="00380A82"/>
    <w:rsid w:val="00380FE4"/>
    <w:rsid w:val="00382B0F"/>
    <w:rsid w:val="00387433"/>
    <w:rsid w:val="003905DB"/>
    <w:rsid w:val="003914C5"/>
    <w:rsid w:val="00391893"/>
    <w:rsid w:val="0039269C"/>
    <w:rsid w:val="0039273D"/>
    <w:rsid w:val="00392E6F"/>
    <w:rsid w:val="003935AB"/>
    <w:rsid w:val="003935F3"/>
    <w:rsid w:val="00394186"/>
    <w:rsid w:val="003947DD"/>
    <w:rsid w:val="003951BD"/>
    <w:rsid w:val="0039532F"/>
    <w:rsid w:val="00395427"/>
    <w:rsid w:val="003958C5"/>
    <w:rsid w:val="00396119"/>
    <w:rsid w:val="003961EF"/>
    <w:rsid w:val="00397073"/>
    <w:rsid w:val="003974D8"/>
    <w:rsid w:val="003A00B9"/>
    <w:rsid w:val="003A16A9"/>
    <w:rsid w:val="003A1BF7"/>
    <w:rsid w:val="003A2929"/>
    <w:rsid w:val="003A5A2F"/>
    <w:rsid w:val="003A6392"/>
    <w:rsid w:val="003A66F5"/>
    <w:rsid w:val="003A689D"/>
    <w:rsid w:val="003A6DE7"/>
    <w:rsid w:val="003A7548"/>
    <w:rsid w:val="003A7A3F"/>
    <w:rsid w:val="003A7E58"/>
    <w:rsid w:val="003A7F21"/>
    <w:rsid w:val="003B0B0C"/>
    <w:rsid w:val="003B0ED4"/>
    <w:rsid w:val="003B12E2"/>
    <w:rsid w:val="003B3329"/>
    <w:rsid w:val="003B415C"/>
    <w:rsid w:val="003B4C60"/>
    <w:rsid w:val="003B7070"/>
    <w:rsid w:val="003B7201"/>
    <w:rsid w:val="003B73DA"/>
    <w:rsid w:val="003C03B5"/>
    <w:rsid w:val="003C06ED"/>
    <w:rsid w:val="003C07C3"/>
    <w:rsid w:val="003C0E57"/>
    <w:rsid w:val="003C1A2C"/>
    <w:rsid w:val="003C1F8F"/>
    <w:rsid w:val="003C33C4"/>
    <w:rsid w:val="003C5E3D"/>
    <w:rsid w:val="003C603E"/>
    <w:rsid w:val="003C62FF"/>
    <w:rsid w:val="003C6349"/>
    <w:rsid w:val="003C642C"/>
    <w:rsid w:val="003C6904"/>
    <w:rsid w:val="003D22D1"/>
    <w:rsid w:val="003D3327"/>
    <w:rsid w:val="003D3504"/>
    <w:rsid w:val="003D4F70"/>
    <w:rsid w:val="003D56DB"/>
    <w:rsid w:val="003D5E8A"/>
    <w:rsid w:val="003D623A"/>
    <w:rsid w:val="003D787D"/>
    <w:rsid w:val="003E0237"/>
    <w:rsid w:val="003E23C5"/>
    <w:rsid w:val="003E2B63"/>
    <w:rsid w:val="003E3748"/>
    <w:rsid w:val="003E4DCE"/>
    <w:rsid w:val="003E621F"/>
    <w:rsid w:val="003E707F"/>
    <w:rsid w:val="003E773C"/>
    <w:rsid w:val="003E7E2F"/>
    <w:rsid w:val="003F1243"/>
    <w:rsid w:val="003F15B7"/>
    <w:rsid w:val="003F3081"/>
    <w:rsid w:val="003F391B"/>
    <w:rsid w:val="003F3D4F"/>
    <w:rsid w:val="003F40D7"/>
    <w:rsid w:val="003F4A6B"/>
    <w:rsid w:val="003F4BDA"/>
    <w:rsid w:val="003F4C81"/>
    <w:rsid w:val="003F60A0"/>
    <w:rsid w:val="003F684E"/>
    <w:rsid w:val="003F6C0F"/>
    <w:rsid w:val="004003A2"/>
    <w:rsid w:val="00400510"/>
    <w:rsid w:val="00404002"/>
    <w:rsid w:val="00405469"/>
    <w:rsid w:val="00406B88"/>
    <w:rsid w:val="00406CE1"/>
    <w:rsid w:val="00407528"/>
    <w:rsid w:val="00410923"/>
    <w:rsid w:val="0041116E"/>
    <w:rsid w:val="004114D5"/>
    <w:rsid w:val="0041154E"/>
    <w:rsid w:val="00411F90"/>
    <w:rsid w:val="004123BF"/>
    <w:rsid w:val="00412F13"/>
    <w:rsid w:val="00413B48"/>
    <w:rsid w:val="00414FE6"/>
    <w:rsid w:val="00415527"/>
    <w:rsid w:val="00416883"/>
    <w:rsid w:val="004200EA"/>
    <w:rsid w:val="00420BDF"/>
    <w:rsid w:val="00420F52"/>
    <w:rsid w:val="004214E6"/>
    <w:rsid w:val="00421629"/>
    <w:rsid w:val="00422E5F"/>
    <w:rsid w:val="004239D4"/>
    <w:rsid w:val="00423E62"/>
    <w:rsid w:val="00424E0B"/>
    <w:rsid w:val="004261E7"/>
    <w:rsid w:val="00426266"/>
    <w:rsid w:val="00426AE9"/>
    <w:rsid w:val="00431025"/>
    <w:rsid w:val="00432D1D"/>
    <w:rsid w:val="00433283"/>
    <w:rsid w:val="00433768"/>
    <w:rsid w:val="00433AFA"/>
    <w:rsid w:val="00433D68"/>
    <w:rsid w:val="004340FE"/>
    <w:rsid w:val="0043708D"/>
    <w:rsid w:val="00437686"/>
    <w:rsid w:val="00437EC5"/>
    <w:rsid w:val="004401FD"/>
    <w:rsid w:val="00440CFC"/>
    <w:rsid w:val="0044109C"/>
    <w:rsid w:val="0044151F"/>
    <w:rsid w:val="0044279D"/>
    <w:rsid w:val="004438D2"/>
    <w:rsid w:val="004443AB"/>
    <w:rsid w:val="00445032"/>
    <w:rsid w:val="00445427"/>
    <w:rsid w:val="00446BE6"/>
    <w:rsid w:val="00446D81"/>
    <w:rsid w:val="00447ECF"/>
    <w:rsid w:val="004521A1"/>
    <w:rsid w:val="00452DD2"/>
    <w:rsid w:val="0045506D"/>
    <w:rsid w:val="00456364"/>
    <w:rsid w:val="00456F93"/>
    <w:rsid w:val="00457553"/>
    <w:rsid w:val="004576F0"/>
    <w:rsid w:val="00457FF3"/>
    <w:rsid w:val="00460210"/>
    <w:rsid w:val="00462093"/>
    <w:rsid w:val="00463C77"/>
    <w:rsid w:val="00464B52"/>
    <w:rsid w:val="00464B78"/>
    <w:rsid w:val="00464C3C"/>
    <w:rsid w:val="00465BBB"/>
    <w:rsid w:val="00466B4D"/>
    <w:rsid w:val="00466D89"/>
    <w:rsid w:val="00467072"/>
    <w:rsid w:val="00467CDC"/>
    <w:rsid w:val="0047033B"/>
    <w:rsid w:val="00471E19"/>
    <w:rsid w:val="00472D55"/>
    <w:rsid w:val="00473409"/>
    <w:rsid w:val="00473927"/>
    <w:rsid w:val="004749F2"/>
    <w:rsid w:val="00474F6A"/>
    <w:rsid w:val="00475CA4"/>
    <w:rsid w:val="00476300"/>
    <w:rsid w:val="00476C5D"/>
    <w:rsid w:val="00480728"/>
    <w:rsid w:val="00480C49"/>
    <w:rsid w:val="004816DB"/>
    <w:rsid w:val="004819E5"/>
    <w:rsid w:val="0048273B"/>
    <w:rsid w:val="0048282B"/>
    <w:rsid w:val="004830B5"/>
    <w:rsid w:val="00484012"/>
    <w:rsid w:val="00484F35"/>
    <w:rsid w:val="00485D14"/>
    <w:rsid w:val="0048662A"/>
    <w:rsid w:val="00486EEC"/>
    <w:rsid w:val="00487199"/>
    <w:rsid w:val="004914B7"/>
    <w:rsid w:val="00491C6B"/>
    <w:rsid w:val="004944C6"/>
    <w:rsid w:val="00495F79"/>
    <w:rsid w:val="00496384"/>
    <w:rsid w:val="00496C27"/>
    <w:rsid w:val="00497525"/>
    <w:rsid w:val="00497AD1"/>
    <w:rsid w:val="004A0A82"/>
    <w:rsid w:val="004A0F5A"/>
    <w:rsid w:val="004A11EB"/>
    <w:rsid w:val="004A127E"/>
    <w:rsid w:val="004A31F7"/>
    <w:rsid w:val="004A323C"/>
    <w:rsid w:val="004A474B"/>
    <w:rsid w:val="004A4C6B"/>
    <w:rsid w:val="004A535C"/>
    <w:rsid w:val="004A57B9"/>
    <w:rsid w:val="004A5D37"/>
    <w:rsid w:val="004A5E93"/>
    <w:rsid w:val="004A62B2"/>
    <w:rsid w:val="004B0C8C"/>
    <w:rsid w:val="004B2041"/>
    <w:rsid w:val="004B28AE"/>
    <w:rsid w:val="004B3393"/>
    <w:rsid w:val="004B357C"/>
    <w:rsid w:val="004B4F48"/>
    <w:rsid w:val="004B5FFD"/>
    <w:rsid w:val="004B6551"/>
    <w:rsid w:val="004B6BFF"/>
    <w:rsid w:val="004C0ACD"/>
    <w:rsid w:val="004C0BB5"/>
    <w:rsid w:val="004C1069"/>
    <w:rsid w:val="004C1624"/>
    <w:rsid w:val="004C1952"/>
    <w:rsid w:val="004C2439"/>
    <w:rsid w:val="004C299A"/>
    <w:rsid w:val="004C35FD"/>
    <w:rsid w:val="004C3CA7"/>
    <w:rsid w:val="004C4ABB"/>
    <w:rsid w:val="004C4D69"/>
    <w:rsid w:val="004C4D6D"/>
    <w:rsid w:val="004C543A"/>
    <w:rsid w:val="004C60E0"/>
    <w:rsid w:val="004C6240"/>
    <w:rsid w:val="004C6679"/>
    <w:rsid w:val="004C679C"/>
    <w:rsid w:val="004C6C7E"/>
    <w:rsid w:val="004C6D42"/>
    <w:rsid w:val="004C7546"/>
    <w:rsid w:val="004D03B6"/>
    <w:rsid w:val="004D0C8F"/>
    <w:rsid w:val="004D1794"/>
    <w:rsid w:val="004D26F4"/>
    <w:rsid w:val="004D2B1A"/>
    <w:rsid w:val="004D3349"/>
    <w:rsid w:val="004D3FBF"/>
    <w:rsid w:val="004D4372"/>
    <w:rsid w:val="004D43FF"/>
    <w:rsid w:val="004D5048"/>
    <w:rsid w:val="004D549F"/>
    <w:rsid w:val="004D6709"/>
    <w:rsid w:val="004D69B7"/>
    <w:rsid w:val="004D6F91"/>
    <w:rsid w:val="004D70D3"/>
    <w:rsid w:val="004D740F"/>
    <w:rsid w:val="004D742A"/>
    <w:rsid w:val="004D7F3F"/>
    <w:rsid w:val="004E0152"/>
    <w:rsid w:val="004E02D8"/>
    <w:rsid w:val="004E06C4"/>
    <w:rsid w:val="004E1391"/>
    <w:rsid w:val="004E2135"/>
    <w:rsid w:val="004E26BD"/>
    <w:rsid w:val="004E3D39"/>
    <w:rsid w:val="004E3DAC"/>
    <w:rsid w:val="004E5CAD"/>
    <w:rsid w:val="004E60A8"/>
    <w:rsid w:val="004E7736"/>
    <w:rsid w:val="004F012F"/>
    <w:rsid w:val="004F02E8"/>
    <w:rsid w:val="004F0997"/>
    <w:rsid w:val="004F155F"/>
    <w:rsid w:val="004F19B9"/>
    <w:rsid w:val="004F23CA"/>
    <w:rsid w:val="004F25A5"/>
    <w:rsid w:val="004F2C41"/>
    <w:rsid w:val="004F30E8"/>
    <w:rsid w:val="004F3A1F"/>
    <w:rsid w:val="004F3A47"/>
    <w:rsid w:val="004F550C"/>
    <w:rsid w:val="004F682E"/>
    <w:rsid w:val="004F7179"/>
    <w:rsid w:val="00500754"/>
    <w:rsid w:val="00501478"/>
    <w:rsid w:val="00502356"/>
    <w:rsid w:val="0050277E"/>
    <w:rsid w:val="005028F0"/>
    <w:rsid w:val="00502ADB"/>
    <w:rsid w:val="00503D85"/>
    <w:rsid w:val="0050452C"/>
    <w:rsid w:val="00505420"/>
    <w:rsid w:val="005063F1"/>
    <w:rsid w:val="0050677A"/>
    <w:rsid w:val="00507864"/>
    <w:rsid w:val="00507C1A"/>
    <w:rsid w:val="005103A0"/>
    <w:rsid w:val="00510C59"/>
    <w:rsid w:val="00511043"/>
    <w:rsid w:val="005131D1"/>
    <w:rsid w:val="005151F9"/>
    <w:rsid w:val="0051689E"/>
    <w:rsid w:val="00517DE4"/>
    <w:rsid w:val="00520A8B"/>
    <w:rsid w:val="00521BBE"/>
    <w:rsid w:val="00523E63"/>
    <w:rsid w:val="0052597D"/>
    <w:rsid w:val="00526681"/>
    <w:rsid w:val="00526765"/>
    <w:rsid w:val="00526D29"/>
    <w:rsid w:val="00527391"/>
    <w:rsid w:val="00527B7B"/>
    <w:rsid w:val="00531668"/>
    <w:rsid w:val="00531B43"/>
    <w:rsid w:val="00531E14"/>
    <w:rsid w:val="00533464"/>
    <w:rsid w:val="00534B30"/>
    <w:rsid w:val="005357B0"/>
    <w:rsid w:val="00535F5C"/>
    <w:rsid w:val="005363E7"/>
    <w:rsid w:val="00540EB7"/>
    <w:rsid w:val="0054258F"/>
    <w:rsid w:val="0054371F"/>
    <w:rsid w:val="00543DC6"/>
    <w:rsid w:val="00544B59"/>
    <w:rsid w:val="0054500F"/>
    <w:rsid w:val="005461F6"/>
    <w:rsid w:val="0054704F"/>
    <w:rsid w:val="00550384"/>
    <w:rsid w:val="005509FE"/>
    <w:rsid w:val="005525B4"/>
    <w:rsid w:val="0055273B"/>
    <w:rsid w:val="00552EBC"/>
    <w:rsid w:val="00552EF2"/>
    <w:rsid w:val="00552FA4"/>
    <w:rsid w:val="00553741"/>
    <w:rsid w:val="00555BA5"/>
    <w:rsid w:val="005561E8"/>
    <w:rsid w:val="00560279"/>
    <w:rsid w:val="005611F8"/>
    <w:rsid w:val="0056140F"/>
    <w:rsid w:val="005615E9"/>
    <w:rsid w:val="00562129"/>
    <w:rsid w:val="00562DDF"/>
    <w:rsid w:val="00563093"/>
    <w:rsid w:val="005647DD"/>
    <w:rsid w:val="00566400"/>
    <w:rsid w:val="00567022"/>
    <w:rsid w:val="00567AB8"/>
    <w:rsid w:val="0057017A"/>
    <w:rsid w:val="005702DA"/>
    <w:rsid w:val="00570A03"/>
    <w:rsid w:val="00570C22"/>
    <w:rsid w:val="00572BD4"/>
    <w:rsid w:val="00572EA4"/>
    <w:rsid w:val="005741E5"/>
    <w:rsid w:val="005754AF"/>
    <w:rsid w:val="005761F4"/>
    <w:rsid w:val="00576820"/>
    <w:rsid w:val="0057695A"/>
    <w:rsid w:val="00577052"/>
    <w:rsid w:val="0057710A"/>
    <w:rsid w:val="0057749B"/>
    <w:rsid w:val="00577918"/>
    <w:rsid w:val="00577E0B"/>
    <w:rsid w:val="005800EC"/>
    <w:rsid w:val="00580692"/>
    <w:rsid w:val="00580696"/>
    <w:rsid w:val="00580712"/>
    <w:rsid w:val="00582203"/>
    <w:rsid w:val="0058237F"/>
    <w:rsid w:val="00582538"/>
    <w:rsid w:val="005825D2"/>
    <w:rsid w:val="0058284E"/>
    <w:rsid w:val="00583A15"/>
    <w:rsid w:val="00583B16"/>
    <w:rsid w:val="005849EB"/>
    <w:rsid w:val="00586041"/>
    <w:rsid w:val="00586B63"/>
    <w:rsid w:val="00587537"/>
    <w:rsid w:val="00587957"/>
    <w:rsid w:val="00591204"/>
    <w:rsid w:val="00591805"/>
    <w:rsid w:val="00591CBC"/>
    <w:rsid w:val="00592A99"/>
    <w:rsid w:val="0059375C"/>
    <w:rsid w:val="00593B2A"/>
    <w:rsid w:val="00595416"/>
    <w:rsid w:val="00595450"/>
    <w:rsid w:val="00595954"/>
    <w:rsid w:val="005A186C"/>
    <w:rsid w:val="005A1F5A"/>
    <w:rsid w:val="005A2872"/>
    <w:rsid w:val="005A35C4"/>
    <w:rsid w:val="005A4314"/>
    <w:rsid w:val="005A433F"/>
    <w:rsid w:val="005A4EA0"/>
    <w:rsid w:val="005A53DB"/>
    <w:rsid w:val="005A6E52"/>
    <w:rsid w:val="005A6E7E"/>
    <w:rsid w:val="005A6FFA"/>
    <w:rsid w:val="005A7917"/>
    <w:rsid w:val="005B0195"/>
    <w:rsid w:val="005B0353"/>
    <w:rsid w:val="005B0A84"/>
    <w:rsid w:val="005B3085"/>
    <w:rsid w:val="005B55EA"/>
    <w:rsid w:val="005B5C79"/>
    <w:rsid w:val="005B6366"/>
    <w:rsid w:val="005B7713"/>
    <w:rsid w:val="005C1EC5"/>
    <w:rsid w:val="005C23A4"/>
    <w:rsid w:val="005C2E00"/>
    <w:rsid w:val="005C3712"/>
    <w:rsid w:val="005C488E"/>
    <w:rsid w:val="005C49D6"/>
    <w:rsid w:val="005C6BA6"/>
    <w:rsid w:val="005D0C3D"/>
    <w:rsid w:val="005D110E"/>
    <w:rsid w:val="005D1589"/>
    <w:rsid w:val="005D1595"/>
    <w:rsid w:val="005D1D2F"/>
    <w:rsid w:val="005D35A9"/>
    <w:rsid w:val="005D4157"/>
    <w:rsid w:val="005D41E9"/>
    <w:rsid w:val="005D74B8"/>
    <w:rsid w:val="005D7A71"/>
    <w:rsid w:val="005D7E9B"/>
    <w:rsid w:val="005E0DB3"/>
    <w:rsid w:val="005E13D0"/>
    <w:rsid w:val="005E1ABF"/>
    <w:rsid w:val="005E2BC5"/>
    <w:rsid w:val="005E317F"/>
    <w:rsid w:val="005E3268"/>
    <w:rsid w:val="005E360D"/>
    <w:rsid w:val="005E41B0"/>
    <w:rsid w:val="005E539D"/>
    <w:rsid w:val="005E59E6"/>
    <w:rsid w:val="005E5B4A"/>
    <w:rsid w:val="005F06DF"/>
    <w:rsid w:val="005F0721"/>
    <w:rsid w:val="005F1929"/>
    <w:rsid w:val="005F2021"/>
    <w:rsid w:val="005F4245"/>
    <w:rsid w:val="005F50B7"/>
    <w:rsid w:val="005F64B4"/>
    <w:rsid w:val="005F6D3C"/>
    <w:rsid w:val="005F7DDE"/>
    <w:rsid w:val="0060091C"/>
    <w:rsid w:val="00600AE7"/>
    <w:rsid w:val="00600FC8"/>
    <w:rsid w:val="006013F6"/>
    <w:rsid w:val="00602FFF"/>
    <w:rsid w:val="00604664"/>
    <w:rsid w:val="0060473C"/>
    <w:rsid w:val="006071D7"/>
    <w:rsid w:val="00607C07"/>
    <w:rsid w:val="00612012"/>
    <w:rsid w:val="00612095"/>
    <w:rsid w:val="00612F51"/>
    <w:rsid w:val="00613206"/>
    <w:rsid w:val="006138CD"/>
    <w:rsid w:val="0061459E"/>
    <w:rsid w:val="0061598E"/>
    <w:rsid w:val="006167A7"/>
    <w:rsid w:val="00617749"/>
    <w:rsid w:val="006228C8"/>
    <w:rsid w:val="006236EB"/>
    <w:rsid w:val="00625A59"/>
    <w:rsid w:val="00626166"/>
    <w:rsid w:val="006265EC"/>
    <w:rsid w:val="006268A5"/>
    <w:rsid w:val="006275AD"/>
    <w:rsid w:val="00632B60"/>
    <w:rsid w:val="00633C11"/>
    <w:rsid w:val="00635565"/>
    <w:rsid w:val="00635E10"/>
    <w:rsid w:val="00640158"/>
    <w:rsid w:val="006421D4"/>
    <w:rsid w:val="006422FE"/>
    <w:rsid w:val="00642EC1"/>
    <w:rsid w:val="00643025"/>
    <w:rsid w:val="006441AB"/>
    <w:rsid w:val="0064446C"/>
    <w:rsid w:val="006446EE"/>
    <w:rsid w:val="006447C3"/>
    <w:rsid w:val="006447E3"/>
    <w:rsid w:val="0064606B"/>
    <w:rsid w:val="00646A4B"/>
    <w:rsid w:val="006470F5"/>
    <w:rsid w:val="00647713"/>
    <w:rsid w:val="00647A05"/>
    <w:rsid w:val="0065014B"/>
    <w:rsid w:val="00651C98"/>
    <w:rsid w:val="00651F0E"/>
    <w:rsid w:val="00652929"/>
    <w:rsid w:val="00652E93"/>
    <w:rsid w:val="00653E4C"/>
    <w:rsid w:val="00654841"/>
    <w:rsid w:val="00655B3C"/>
    <w:rsid w:val="00655EF3"/>
    <w:rsid w:val="00656788"/>
    <w:rsid w:val="006625C2"/>
    <w:rsid w:val="00662630"/>
    <w:rsid w:val="00665ED6"/>
    <w:rsid w:val="0066631D"/>
    <w:rsid w:val="00666D7B"/>
    <w:rsid w:val="0066769F"/>
    <w:rsid w:val="0067032E"/>
    <w:rsid w:val="00670BC3"/>
    <w:rsid w:val="006729AD"/>
    <w:rsid w:val="00674926"/>
    <w:rsid w:val="00674EBF"/>
    <w:rsid w:val="006759F4"/>
    <w:rsid w:val="00675C98"/>
    <w:rsid w:val="00675E9D"/>
    <w:rsid w:val="0067624F"/>
    <w:rsid w:val="00676621"/>
    <w:rsid w:val="00676EDD"/>
    <w:rsid w:val="0067750B"/>
    <w:rsid w:val="00677F7A"/>
    <w:rsid w:val="0068042F"/>
    <w:rsid w:val="00682358"/>
    <w:rsid w:val="006839B0"/>
    <w:rsid w:val="00683BFD"/>
    <w:rsid w:val="006845B4"/>
    <w:rsid w:val="0068495A"/>
    <w:rsid w:val="00684D13"/>
    <w:rsid w:val="00684D9E"/>
    <w:rsid w:val="00685071"/>
    <w:rsid w:val="00686715"/>
    <w:rsid w:val="00686A5B"/>
    <w:rsid w:val="00686AE8"/>
    <w:rsid w:val="00686DAE"/>
    <w:rsid w:val="00687B27"/>
    <w:rsid w:val="006902C6"/>
    <w:rsid w:val="006914DC"/>
    <w:rsid w:val="00691A70"/>
    <w:rsid w:val="00692E79"/>
    <w:rsid w:val="00693ABE"/>
    <w:rsid w:val="00693C95"/>
    <w:rsid w:val="00693D23"/>
    <w:rsid w:val="006A0DC2"/>
    <w:rsid w:val="006A10FC"/>
    <w:rsid w:val="006A2B71"/>
    <w:rsid w:val="006A3597"/>
    <w:rsid w:val="006A3E36"/>
    <w:rsid w:val="006A46F1"/>
    <w:rsid w:val="006A4DED"/>
    <w:rsid w:val="006A5076"/>
    <w:rsid w:val="006A54CE"/>
    <w:rsid w:val="006A7058"/>
    <w:rsid w:val="006A7F0D"/>
    <w:rsid w:val="006B0A82"/>
    <w:rsid w:val="006B0C26"/>
    <w:rsid w:val="006B2378"/>
    <w:rsid w:val="006B27CC"/>
    <w:rsid w:val="006B2D2F"/>
    <w:rsid w:val="006B2F88"/>
    <w:rsid w:val="006B3034"/>
    <w:rsid w:val="006B328C"/>
    <w:rsid w:val="006B4381"/>
    <w:rsid w:val="006B4D10"/>
    <w:rsid w:val="006B4E92"/>
    <w:rsid w:val="006B5B17"/>
    <w:rsid w:val="006B6514"/>
    <w:rsid w:val="006B682F"/>
    <w:rsid w:val="006B6D35"/>
    <w:rsid w:val="006B6DAD"/>
    <w:rsid w:val="006B7D32"/>
    <w:rsid w:val="006C0AF4"/>
    <w:rsid w:val="006C164D"/>
    <w:rsid w:val="006C22F3"/>
    <w:rsid w:val="006C26E5"/>
    <w:rsid w:val="006C2B32"/>
    <w:rsid w:val="006C312B"/>
    <w:rsid w:val="006C32F8"/>
    <w:rsid w:val="006C3A34"/>
    <w:rsid w:val="006C4A58"/>
    <w:rsid w:val="006C797E"/>
    <w:rsid w:val="006C7C78"/>
    <w:rsid w:val="006C7D76"/>
    <w:rsid w:val="006D1066"/>
    <w:rsid w:val="006D1EC8"/>
    <w:rsid w:val="006D1F3F"/>
    <w:rsid w:val="006D3116"/>
    <w:rsid w:val="006D351B"/>
    <w:rsid w:val="006D430F"/>
    <w:rsid w:val="006D50F9"/>
    <w:rsid w:val="006D5144"/>
    <w:rsid w:val="006D6C74"/>
    <w:rsid w:val="006E0513"/>
    <w:rsid w:val="006E05D5"/>
    <w:rsid w:val="006E096D"/>
    <w:rsid w:val="006E0BE4"/>
    <w:rsid w:val="006E16C8"/>
    <w:rsid w:val="006E3003"/>
    <w:rsid w:val="006E3077"/>
    <w:rsid w:val="006E373F"/>
    <w:rsid w:val="006E3CFA"/>
    <w:rsid w:val="006E5213"/>
    <w:rsid w:val="006E54B1"/>
    <w:rsid w:val="006E5A7E"/>
    <w:rsid w:val="006E6970"/>
    <w:rsid w:val="006E69AD"/>
    <w:rsid w:val="006E6C13"/>
    <w:rsid w:val="006F01B4"/>
    <w:rsid w:val="006F02AA"/>
    <w:rsid w:val="006F0BC2"/>
    <w:rsid w:val="006F1131"/>
    <w:rsid w:val="006F1F28"/>
    <w:rsid w:val="006F202B"/>
    <w:rsid w:val="006F2CEC"/>
    <w:rsid w:val="006F338E"/>
    <w:rsid w:val="006F4997"/>
    <w:rsid w:val="006F500D"/>
    <w:rsid w:val="006F5409"/>
    <w:rsid w:val="006F5426"/>
    <w:rsid w:val="006F5675"/>
    <w:rsid w:val="006F5BE0"/>
    <w:rsid w:val="006F5EDC"/>
    <w:rsid w:val="006F6FA2"/>
    <w:rsid w:val="006F720E"/>
    <w:rsid w:val="006F7DED"/>
    <w:rsid w:val="007000D1"/>
    <w:rsid w:val="007002F5"/>
    <w:rsid w:val="007006A6"/>
    <w:rsid w:val="00700EF6"/>
    <w:rsid w:val="00701173"/>
    <w:rsid w:val="00701B3E"/>
    <w:rsid w:val="0070279C"/>
    <w:rsid w:val="0070298A"/>
    <w:rsid w:val="00702B5D"/>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629"/>
    <w:rsid w:val="0072089A"/>
    <w:rsid w:val="007209AB"/>
    <w:rsid w:val="00720A8A"/>
    <w:rsid w:val="00721519"/>
    <w:rsid w:val="00722BA5"/>
    <w:rsid w:val="00723498"/>
    <w:rsid w:val="007259C2"/>
    <w:rsid w:val="00725D49"/>
    <w:rsid w:val="00725F20"/>
    <w:rsid w:val="007275BA"/>
    <w:rsid w:val="00727DB7"/>
    <w:rsid w:val="00730BA7"/>
    <w:rsid w:val="00730C31"/>
    <w:rsid w:val="00730CA1"/>
    <w:rsid w:val="00731342"/>
    <w:rsid w:val="00732032"/>
    <w:rsid w:val="007321AE"/>
    <w:rsid w:val="00732E5F"/>
    <w:rsid w:val="00733585"/>
    <w:rsid w:val="007336BA"/>
    <w:rsid w:val="007342AA"/>
    <w:rsid w:val="00734943"/>
    <w:rsid w:val="00734C70"/>
    <w:rsid w:val="00735A3D"/>
    <w:rsid w:val="007367D7"/>
    <w:rsid w:val="00737A86"/>
    <w:rsid w:val="007419FC"/>
    <w:rsid w:val="00741C13"/>
    <w:rsid w:val="007420A0"/>
    <w:rsid w:val="00743170"/>
    <w:rsid w:val="00744B34"/>
    <w:rsid w:val="00745276"/>
    <w:rsid w:val="007452B2"/>
    <w:rsid w:val="0074571E"/>
    <w:rsid w:val="007457CA"/>
    <w:rsid w:val="00745AB8"/>
    <w:rsid w:val="00746836"/>
    <w:rsid w:val="00747EDD"/>
    <w:rsid w:val="00747F33"/>
    <w:rsid w:val="00750E84"/>
    <w:rsid w:val="007510CC"/>
    <w:rsid w:val="00751B64"/>
    <w:rsid w:val="00751E77"/>
    <w:rsid w:val="007522A2"/>
    <w:rsid w:val="00752E0C"/>
    <w:rsid w:val="00753119"/>
    <w:rsid w:val="00753280"/>
    <w:rsid w:val="00754157"/>
    <w:rsid w:val="0075540C"/>
    <w:rsid w:val="007555DF"/>
    <w:rsid w:val="00755F67"/>
    <w:rsid w:val="00756262"/>
    <w:rsid w:val="0075772C"/>
    <w:rsid w:val="00757835"/>
    <w:rsid w:val="00757DB2"/>
    <w:rsid w:val="0076087E"/>
    <w:rsid w:val="00760B5B"/>
    <w:rsid w:val="00760CBC"/>
    <w:rsid w:val="00760E86"/>
    <w:rsid w:val="00761337"/>
    <w:rsid w:val="00761874"/>
    <w:rsid w:val="00761AB2"/>
    <w:rsid w:val="007632AE"/>
    <w:rsid w:val="00763F1A"/>
    <w:rsid w:val="00764312"/>
    <w:rsid w:val="00765568"/>
    <w:rsid w:val="0076670C"/>
    <w:rsid w:val="00767934"/>
    <w:rsid w:val="00767CDF"/>
    <w:rsid w:val="00767D50"/>
    <w:rsid w:val="00770C3D"/>
    <w:rsid w:val="007716EB"/>
    <w:rsid w:val="007722F5"/>
    <w:rsid w:val="00772CDC"/>
    <w:rsid w:val="0077301E"/>
    <w:rsid w:val="00773366"/>
    <w:rsid w:val="007733B8"/>
    <w:rsid w:val="00774426"/>
    <w:rsid w:val="00774844"/>
    <w:rsid w:val="007765E2"/>
    <w:rsid w:val="00780752"/>
    <w:rsid w:val="00780E62"/>
    <w:rsid w:val="00781C17"/>
    <w:rsid w:val="007823A5"/>
    <w:rsid w:val="00782D20"/>
    <w:rsid w:val="007849C6"/>
    <w:rsid w:val="00784AA4"/>
    <w:rsid w:val="007852E5"/>
    <w:rsid w:val="00785949"/>
    <w:rsid w:val="00785BF4"/>
    <w:rsid w:val="00787168"/>
    <w:rsid w:val="007905E9"/>
    <w:rsid w:val="00790933"/>
    <w:rsid w:val="00790F1B"/>
    <w:rsid w:val="007911BF"/>
    <w:rsid w:val="00791FB8"/>
    <w:rsid w:val="007923A6"/>
    <w:rsid w:val="00793D73"/>
    <w:rsid w:val="0079530A"/>
    <w:rsid w:val="007955FB"/>
    <w:rsid w:val="00795673"/>
    <w:rsid w:val="00795C7E"/>
    <w:rsid w:val="0079680D"/>
    <w:rsid w:val="00797D5F"/>
    <w:rsid w:val="007A0064"/>
    <w:rsid w:val="007A0351"/>
    <w:rsid w:val="007A0647"/>
    <w:rsid w:val="007A09DF"/>
    <w:rsid w:val="007A2A96"/>
    <w:rsid w:val="007A3B58"/>
    <w:rsid w:val="007A41CD"/>
    <w:rsid w:val="007A49E0"/>
    <w:rsid w:val="007A5ECC"/>
    <w:rsid w:val="007A602E"/>
    <w:rsid w:val="007A6C0B"/>
    <w:rsid w:val="007A72A4"/>
    <w:rsid w:val="007A75B2"/>
    <w:rsid w:val="007B0EB2"/>
    <w:rsid w:val="007B185A"/>
    <w:rsid w:val="007B1C55"/>
    <w:rsid w:val="007B29A7"/>
    <w:rsid w:val="007B34F2"/>
    <w:rsid w:val="007B7A23"/>
    <w:rsid w:val="007C17D7"/>
    <w:rsid w:val="007C188D"/>
    <w:rsid w:val="007C262E"/>
    <w:rsid w:val="007C38B3"/>
    <w:rsid w:val="007C3AE4"/>
    <w:rsid w:val="007C5650"/>
    <w:rsid w:val="007C5DF4"/>
    <w:rsid w:val="007C6BCD"/>
    <w:rsid w:val="007D00AF"/>
    <w:rsid w:val="007D0878"/>
    <w:rsid w:val="007D153A"/>
    <w:rsid w:val="007D1623"/>
    <w:rsid w:val="007D2745"/>
    <w:rsid w:val="007D2F4B"/>
    <w:rsid w:val="007D3432"/>
    <w:rsid w:val="007D4257"/>
    <w:rsid w:val="007D616C"/>
    <w:rsid w:val="007E0119"/>
    <w:rsid w:val="007E137D"/>
    <w:rsid w:val="007E1B2F"/>
    <w:rsid w:val="007E3809"/>
    <w:rsid w:val="007E3B90"/>
    <w:rsid w:val="007E67A3"/>
    <w:rsid w:val="007E6E14"/>
    <w:rsid w:val="007F08C1"/>
    <w:rsid w:val="007F107F"/>
    <w:rsid w:val="007F21E6"/>
    <w:rsid w:val="007F22B1"/>
    <w:rsid w:val="007F2625"/>
    <w:rsid w:val="007F2C6B"/>
    <w:rsid w:val="007F320A"/>
    <w:rsid w:val="007F391B"/>
    <w:rsid w:val="007F5196"/>
    <w:rsid w:val="007F6538"/>
    <w:rsid w:val="007F6B3A"/>
    <w:rsid w:val="008001B1"/>
    <w:rsid w:val="00800CCA"/>
    <w:rsid w:val="0080133A"/>
    <w:rsid w:val="0080243D"/>
    <w:rsid w:val="00802EC1"/>
    <w:rsid w:val="00803C2F"/>
    <w:rsid w:val="00804AF8"/>
    <w:rsid w:val="00805EAE"/>
    <w:rsid w:val="00806198"/>
    <w:rsid w:val="00807BE2"/>
    <w:rsid w:val="00807CA6"/>
    <w:rsid w:val="00810876"/>
    <w:rsid w:val="00810C7F"/>
    <w:rsid w:val="00810E1C"/>
    <w:rsid w:val="00811B75"/>
    <w:rsid w:val="008124C0"/>
    <w:rsid w:val="00815866"/>
    <w:rsid w:val="00815C39"/>
    <w:rsid w:val="00815FD5"/>
    <w:rsid w:val="008162FD"/>
    <w:rsid w:val="00820868"/>
    <w:rsid w:val="0082197C"/>
    <w:rsid w:val="00821E36"/>
    <w:rsid w:val="00822BE4"/>
    <w:rsid w:val="0082306B"/>
    <w:rsid w:val="008242B1"/>
    <w:rsid w:val="00825171"/>
    <w:rsid w:val="0082524E"/>
    <w:rsid w:val="0082527D"/>
    <w:rsid w:val="00826291"/>
    <w:rsid w:val="008300EE"/>
    <w:rsid w:val="00830CA9"/>
    <w:rsid w:val="00832903"/>
    <w:rsid w:val="0083312A"/>
    <w:rsid w:val="0083319B"/>
    <w:rsid w:val="00833819"/>
    <w:rsid w:val="00834CC3"/>
    <w:rsid w:val="0083596C"/>
    <w:rsid w:val="00835DE0"/>
    <w:rsid w:val="00835F67"/>
    <w:rsid w:val="00836358"/>
    <w:rsid w:val="00836F31"/>
    <w:rsid w:val="008406BF"/>
    <w:rsid w:val="00842260"/>
    <w:rsid w:val="00842CD0"/>
    <w:rsid w:val="00843AD2"/>
    <w:rsid w:val="00843F0A"/>
    <w:rsid w:val="0084430B"/>
    <w:rsid w:val="008445AB"/>
    <w:rsid w:val="0084465C"/>
    <w:rsid w:val="008453B8"/>
    <w:rsid w:val="0084586B"/>
    <w:rsid w:val="008458BE"/>
    <w:rsid w:val="00845FD2"/>
    <w:rsid w:val="00847B4E"/>
    <w:rsid w:val="00850A0B"/>
    <w:rsid w:val="0085123F"/>
    <w:rsid w:val="00851920"/>
    <w:rsid w:val="008525DB"/>
    <w:rsid w:val="008529C0"/>
    <w:rsid w:val="008533EC"/>
    <w:rsid w:val="00853625"/>
    <w:rsid w:val="008553DC"/>
    <w:rsid w:val="00855967"/>
    <w:rsid w:val="00855A08"/>
    <w:rsid w:val="00855FB4"/>
    <w:rsid w:val="00857107"/>
    <w:rsid w:val="008602E6"/>
    <w:rsid w:val="008604AE"/>
    <w:rsid w:val="00860DBD"/>
    <w:rsid w:val="008623B8"/>
    <w:rsid w:val="00862A58"/>
    <w:rsid w:val="00862D2D"/>
    <w:rsid w:val="00863127"/>
    <w:rsid w:val="00863323"/>
    <w:rsid w:val="00864251"/>
    <w:rsid w:val="008648A6"/>
    <w:rsid w:val="00864C4D"/>
    <w:rsid w:val="00865756"/>
    <w:rsid w:val="00865829"/>
    <w:rsid w:val="00866711"/>
    <w:rsid w:val="00866C48"/>
    <w:rsid w:val="008675C2"/>
    <w:rsid w:val="008676C2"/>
    <w:rsid w:val="008678CF"/>
    <w:rsid w:val="00867B95"/>
    <w:rsid w:val="00871C9B"/>
    <w:rsid w:val="00873B81"/>
    <w:rsid w:val="008740D6"/>
    <w:rsid w:val="00874C99"/>
    <w:rsid w:val="00876BE1"/>
    <w:rsid w:val="0087716D"/>
    <w:rsid w:val="00877F83"/>
    <w:rsid w:val="0088170D"/>
    <w:rsid w:val="00882D51"/>
    <w:rsid w:val="008843DE"/>
    <w:rsid w:val="008846EC"/>
    <w:rsid w:val="00884F08"/>
    <w:rsid w:val="0088500B"/>
    <w:rsid w:val="008858C0"/>
    <w:rsid w:val="008858D8"/>
    <w:rsid w:val="00885BE5"/>
    <w:rsid w:val="00885E7A"/>
    <w:rsid w:val="00885FB0"/>
    <w:rsid w:val="0088657A"/>
    <w:rsid w:val="00887076"/>
    <w:rsid w:val="008872DB"/>
    <w:rsid w:val="00887472"/>
    <w:rsid w:val="00887997"/>
    <w:rsid w:val="008901A9"/>
    <w:rsid w:val="00890F99"/>
    <w:rsid w:val="00891097"/>
    <w:rsid w:val="0089129D"/>
    <w:rsid w:val="008919ED"/>
    <w:rsid w:val="0089216C"/>
    <w:rsid w:val="0089221E"/>
    <w:rsid w:val="00893CF1"/>
    <w:rsid w:val="00895413"/>
    <w:rsid w:val="00895426"/>
    <w:rsid w:val="008968DC"/>
    <w:rsid w:val="00896F4F"/>
    <w:rsid w:val="008A019A"/>
    <w:rsid w:val="008A046A"/>
    <w:rsid w:val="008A0DC1"/>
    <w:rsid w:val="008A183E"/>
    <w:rsid w:val="008A1B3E"/>
    <w:rsid w:val="008A239E"/>
    <w:rsid w:val="008A272A"/>
    <w:rsid w:val="008A3E79"/>
    <w:rsid w:val="008A79C6"/>
    <w:rsid w:val="008A7E82"/>
    <w:rsid w:val="008B052F"/>
    <w:rsid w:val="008B1B3B"/>
    <w:rsid w:val="008B20D0"/>
    <w:rsid w:val="008B2F5B"/>
    <w:rsid w:val="008B310E"/>
    <w:rsid w:val="008B3804"/>
    <w:rsid w:val="008B3A78"/>
    <w:rsid w:val="008B4318"/>
    <w:rsid w:val="008B63A6"/>
    <w:rsid w:val="008B6635"/>
    <w:rsid w:val="008B7B36"/>
    <w:rsid w:val="008C133A"/>
    <w:rsid w:val="008C2128"/>
    <w:rsid w:val="008C29C1"/>
    <w:rsid w:val="008C2C96"/>
    <w:rsid w:val="008C3DF3"/>
    <w:rsid w:val="008C4200"/>
    <w:rsid w:val="008C68E5"/>
    <w:rsid w:val="008C6F7C"/>
    <w:rsid w:val="008C7346"/>
    <w:rsid w:val="008C7D04"/>
    <w:rsid w:val="008D00E2"/>
    <w:rsid w:val="008D05D7"/>
    <w:rsid w:val="008D0984"/>
    <w:rsid w:val="008D3146"/>
    <w:rsid w:val="008D3911"/>
    <w:rsid w:val="008D459A"/>
    <w:rsid w:val="008D4941"/>
    <w:rsid w:val="008D4A1A"/>
    <w:rsid w:val="008D7E9D"/>
    <w:rsid w:val="008E0038"/>
    <w:rsid w:val="008E0747"/>
    <w:rsid w:val="008E13F4"/>
    <w:rsid w:val="008E14EA"/>
    <w:rsid w:val="008E1D73"/>
    <w:rsid w:val="008E28C9"/>
    <w:rsid w:val="008E3A4D"/>
    <w:rsid w:val="008E3B88"/>
    <w:rsid w:val="008E40D7"/>
    <w:rsid w:val="008E41E2"/>
    <w:rsid w:val="008E4DEB"/>
    <w:rsid w:val="008E5917"/>
    <w:rsid w:val="008E6570"/>
    <w:rsid w:val="008E6FDE"/>
    <w:rsid w:val="008E726B"/>
    <w:rsid w:val="008F0B3B"/>
    <w:rsid w:val="008F0DF0"/>
    <w:rsid w:val="008F1246"/>
    <w:rsid w:val="008F1B8A"/>
    <w:rsid w:val="008F1FE7"/>
    <w:rsid w:val="008F2FA9"/>
    <w:rsid w:val="008F3164"/>
    <w:rsid w:val="008F3607"/>
    <w:rsid w:val="008F4B3F"/>
    <w:rsid w:val="008F4F1B"/>
    <w:rsid w:val="008F6000"/>
    <w:rsid w:val="00900EA6"/>
    <w:rsid w:val="00901063"/>
    <w:rsid w:val="00901202"/>
    <w:rsid w:val="00901BA9"/>
    <w:rsid w:val="009028C6"/>
    <w:rsid w:val="009033DD"/>
    <w:rsid w:val="009037D8"/>
    <w:rsid w:val="00904A25"/>
    <w:rsid w:val="00905391"/>
    <w:rsid w:val="009054E2"/>
    <w:rsid w:val="00905560"/>
    <w:rsid w:val="00906001"/>
    <w:rsid w:val="00906D92"/>
    <w:rsid w:val="00907549"/>
    <w:rsid w:val="00907580"/>
    <w:rsid w:val="00907ADC"/>
    <w:rsid w:val="00910B15"/>
    <w:rsid w:val="00911209"/>
    <w:rsid w:val="0091143E"/>
    <w:rsid w:val="00912B69"/>
    <w:rsid w:val="00914ACA"/>
    <w:rsid w:val="00915416"/>
    <w:rsid w:val="0091584A"/>
    <w:rsid w:val="009164AC"/>
    <w:rsid w:val="00916E87"/>
    <w:rsid w:val="0092152C"/>
    <w:rsid w:val="00921C55"/>
    <w:rsid w:val="00921D85"/>
    <w:rsid w:val="00923345"/>
    <w:rsid w:val="00923C0A"/>
    <w:rsid w:val="00923EFB"/>
    <w:rsid w:val="00924146"/>
    <w:rsid w:val="00925AF5"/>
    <w:rsid w:val="00927693"/>
    <w:rsid w:val="00927A9D"/>
    <w:rsid w:val="00927FD4"/>
    <w:rsid w:val="00930D95"/>
    <w:rsid w:val="00931679"/>
    <w:rsid w:val="00931CFF"/>
    <w:rsid w:val="00932949"/>
    <w:rsid w:val="00933D7D"/>
    <w:rsid w:val="0093498E"/>
    <w:rsid w:val="0094057A"/>
    <w:rsid w:val="00941688"/>
    <w:rsid w:val="00942229"/>
    <w:rsid w:val="00942B68"/>
    <w:rsid w:val="0094389B"/>
    <w:rsid w:val="00943DD4"/>
    <w:rsid w:val="0094425A"/>
    <w:rsid w:val="00945272"/>
    <w:rsid w:val="009467F1"/>
    <w:rsid w:val="00946D2B"/>
    <w:rsid w:val="00946F65"/>
    <w:rsid w:val="00947245"/>
    <w:rsid w:val="00947505"/>
    <w:rsid w:val="0094797F"/>
    <w:rsid w:val="00947F59"/>
    <w:rsid w:val="00950021"/>
    <w:rsid w:val="00950F46"/>
    <w:rsid w:val="00951D63"/>
    <w:rsid w:val="00952CE8"/>
    <w:rsid w:val="00953214"/>
    <w:rsid w:val="0095507F"/>
    <w:rsid w:val="00955A8F"/>
    <w:rsid w:val="0095724F"/>
    <w:rsid w:val="0095727A"/>
    <w:rsid w:val="0096008A"/>
    <w:rsid w:val="00960780"/>
    <w:rsid w:val="0096118B"/>
    <w:rsid w:val="00961F27"/>
    <w:rsid w:val="00961FF4"/>
    <w:rsid w:val="009626BB"/>
    <w:rsid w:val="0096286A"/>
    <w:rsid w:val="00965569"/>
    <w:rsid w:val="009709D7"/>
    <w:rsid w:val="00971724"/>
    <w:rsid w:val="009719C0"/>
    <w:rsid w:val="00972A3E"/>
    <w:rsid w:val="009746B6"/>
    <w:rsid w:val="00975A8C"/>
    <w:rsid w:val="0097608D"/>
    <w:rsid w:val="009801E7"/>
    <w:rsid w:val="009805C6"/>
    <w:rsid w:val="009815D0"/>
    <w:rsid w:val="00981A18"/>
    <w:rsid w:val="009827E8"/>
    <w:rsid w:val="009829E6"/>
    <w:rsid w:val="00982F32"/>
    <w:rsid w:val="00983A8A"/>
    <w:rsid w:val="0098503B"/>
    <w:rsid w:val="00985413"/>
    <w:rsid w:val="00985838"/>
    <w:rsid w:val="00990091"/>
    <w:rsid w:val="00990A19"/>
    <w:rsid w:val="00990A45"/>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B3E"/>
    <w:rsid w:val="009B3F33"/>
    <w:rsid w:val="009B488D"/>
    <w:rsid w:val="009B48A9"/>
    <w:rsid w:val="009B5841"/>
    <w:rsid w:val="009B60B7"/>
    <w:rsid w:val="009B63CC"/>
    <w:rsid w:val="009B6A46"/>
    <w:rsid w:val="009B6EF5"/>
    <w:rsid w:val="009B7028"/>
    <w:rsid w:val="009C0768"/>
    <w:rsid w:val="009C2780"/>
    <w:rsid w:val="009C2C6F"/>
    <w:rsid w:val="009C3017"/>
    <w:rsid w:val="009C31B4"/>
    <w:rsid w:val="009C350E"/>
    <w:rsid w:val="009C3FE2"/>
    <w:rsid w:val="009C41EF"/>
    <w:rsid w:val="009C600C"/>
    <w:rsid w:val="009C61D8"/>
    <w:rsid w:val="009C6347"/>
    <w:rsid w:val="009C70B2"/>
    <w:rsid w:val="009D08B0"/>
    <w:rsid w:val="009D17B6"/>
    <w:rsid w:val="009D1903"/>
    <w:rsid w:val="009D1BF6"/>
    <w:rsid w:val="009D23FE"/>
    <w:rsid w:val="009D2E7A"/>
    <w:rsid w:val="009D4176"/>
    <w:rsid w:val="009D4561"/>
    <w:rsid w:val="009D5166"/>
    <w:rsid w:val="009D5E08"/>
    <w:rsid w:val="009D5E8C"/>
    <w:rsid w:val="009D5ECE"/>
    <w:rsid w:val="009D5FA9"/>
    <w:rsid w:val="009D7931"/>
    <w:rsid w:val="009D7B15"/>
    <w:rsid w:val="009E0539"/>
    <w:rsid w:val="009E0FCA"/>
    <w:rsid w:val="009E1473"/>
    <w:rsid w:val="009E2690"/>
    <w:rsid w:val="009E2988"/>
    <w:rsid w:val="009E3D48"/>
    <w:rsid w:val="009E4033"/>
    <w:rsid w:val="009E4212"/>
    <w:rsid w:val="009E5185"/>
    <w:rsid w:val="009E7261"/>
    <w:rsid w:val="009F0C9E"/>
    <w:rsid w:val="009F3E43"/>
    <w:rsid w:val="009F4360"/>
    <w:rsid w:val="009F4387"/>
    <w:rsid w:val="009F4459"/>
    <w:rsid w:val="009F495C"/>
    <w:rsid w:val="009F645B"/>
    <w:rsid w:val="009F6BD6"/>
    <w:rsid w:val="00A0123E"/>
    <w:rsid w:val="00A039B1"/>
    <w:rsid w:val="00A03C38"/>
    <w:rsid w:val="00A03CB9"/>
    <w:rsid w:val="00A040EF"/>
    <w:rsid w:val="00A0447F"/>
    <w:rsid w:val="00A04680"/>
    <w:rsid w:val="00A06FC7"/>
    <w:rsid w:val="00A1212A"/>
    <w:rsid w:val="00A12468"/>
    <w:rsid w:val="00A12928"/>
    <w:rsid w:val="00A14B68"/>
    <w:rsid w:val="00A155D9"/>
    <w:rsid w:val="00A15A88"/>
    <w:rsid w:val="00A15D23"/>
    <w:rsid w:val="00A1720F"/>
    <w:rsid w:val="00A216A1"/>
    <w:rsid w:val="00A21772"/>
    <w:rsid w:val="00A21897"/>
    <w:rsid w:val="00A22118"/>
    <w:rsid w:val="00A229C1"/>
    <w:rsid w:val="00A232B6"/>
    <w:rsid w:val="00A234A2"/>
    <w:rsid w:val="00A25649"/>
    <w:rsid w:val="00A25AD9"/>
    <w:rsid w:val="00A2626A"/>
    <w:rsid w:val="00A278A2"/>
    <w:rsid w:val="00A27D6C"/>
    <w:rsid w:val="00A30B57"/>
    <w:rsid w:val="00A30EF6"/>
    <w:rsid w:val="00A316AC"/>
    <w:rsid w:val="00A31B36"/>
    <w:rsid w:val="00A32CA2"/>
    <w:rsid w:val="00A32D73"/>
    <w:rsid w:val="00A33270"/>
    <w:rsid w:val="00A333AB"/>
    <w:rsid w:val="00A33B24"/>
    <w:rsid w:val="00A352A0"/>
    <w:rsid w:val="00A3536C"/>
    <w:rsid w:val="00A3545C"/>
    <w:rsid w:val="00A37435"/>
    <w:rsid w:val="00A378FA"/>
    <w:rsid w:val="00A37E4E"/>
    <w:rsid w:val="00A40FA4"/>
    <w:rsid w:val="00A413D4"/>
    <w:rsid w:val="00A41586"/>
    <w:rsid w:val="00A4224E"/>
    <w:rsid w:val="00A43CA8"/>
    <w:rsid w:val="00A44647"/>
    <w:rsid w:val="00A44BE6"/>
    <w:rsid w:val="00A44CFD"/>
    <w:rsid w:val="00A467B6"/>
    <w:rsid w:val="00A470EF"/>
    <w:rsid w:val="00A478F8"/>
    <w:rsid w:val="00A47CFE"/>
    <w:rsid w:val="00A501E8"/>
    <w:rsid w:val="00A50B43"/>
    <w:rsid w:val="00A54277"/>
    <w:rsid w:val="00A5483B"/>
    <w:rsid w:val="00A54AB2"/>
    <w:rsid w:val="00A5518B"/>
    <w:rsid w:val="00A55D92"/>
    <w:rsid w:val="00A5794D"/>
    <w:rsid w:val="00A57E8D"/>
    <w:rsid w:val="00A60CDC"/>
    <w:rsid w:val="00A6177B"/>
    <w:rsid w:val="00A62226"/>
    <w:rsid w:val="00A63418"/>
    <w:rsid w:val="00A642B5"/>
    <w:rsid w:val="00A64EB8"/>
    <w:rsid w:val="00A671E5"/>
    <w:rsid w:val="00A70E13"/>
    <w:rsid w:val="00A7226E"/>
    <w:rsid w:val="00A73C77"/>
    <w:rsid w:val="00A75354"/>
    <w:rsid w:val="00A75712"/>
    <w:rsid w:val="00A75C19"/>
    <w:rsid w:val="00A75F8F"/>
    <w:rsid w:val="00A75FC9"/>
    <w:rsid w:val="00A80F16"/>
    <w:rsid w:val="00A82004"/>
    <w:rsid w:val="00A83668"/>
    <w:rsid w:val="00A8394D"/>
    <w:rsid w:val="00A8465A"/>
    <w:rsid w:val="00A853E9"/>
    <w:rsid w:val="00A8564B"/>
    <w:rsid w:val="00A867CF"/>
    <w:rsid w:val="00A87002"/>
    <w:rsid w:val="00A87105"/>
    <w:rsid w:val="00A8717A"/>
    <w:rsid w:val="00A918BF"/>
    <w:rsid w:val="00A91DAA"/>
    <w:rsid w:val="00A9269E"/>
    <w:rsid w:val="00A9290E"/>
    <w:rsid w:val="00A95913"/>
    <w:rsid w:val="00A97CC7"/>
    <w:rsid w:val="00AA0A63"/>
    <w:rsid w:val="00AA221E"/>
    <w:rsid w:val="00AA316C"/>
    <w:rsid w:val="00AA3884"/>
    <w:rsid w:val="00AA4193"/>
    <w:rsid w:val="00AA4FD7"/>
    <w:rsid w:val="00AA55F8"/>
    <w:rsid w:val="00AA60E6"/>
    <w:rsid w:val="00AA7578"/>
    <w:rsid w:val="00AA77D6"/>
    <w:rsid w:val="00AB04EA"/>
    <w:rsid w:val="00AB187C"/>
    <w:rsid w:val="00AB1894"/>
    <w:rsid w:val="00AB26DE"/>
    <w:rsid w:val="00AB458C"/>
    <w:rsid w:val="00AB4611"/>
    <w:rsid w:val="00AB4895"/>
    <w:rsid w:val="00AB5A86"/>
    <w:rsid w:val="00AB5CD3"/>
    <w:rsid w:val="00AB61AB"/>
    <w:rsid w:val="00AB6645"/>
    <w:rsid w:val="00AB6B22"/>
    <w:rsid w:val="00AC0ED5"/>
    <w:rsid w:val="00AC13BA"/>
    <w:rsid w:val="00AC1AAE"/>
    <w:rsid w:val="00AC44D4"/>
    <w:rsid w:val="00AC45AB"/>
    <w:rsid w:val="00AC5446"/>
    <w:rsid w:val="00AC5A6D"/>
    <w:rsid w:val="00AC5EE8"/>
    <w:rsid w:val="00AC6169"/>
    <w:rsid w:val="00AC6F3D"/>
    <w:rsid w:val="00AC6FDD"/>
    <w:rsid w:val="00AC7306"/>
    <w:rsid w:val="00AD0635"/>
    <w:rsid w:val="00AD109C"/>
    <w:rsid w:val="00AD16F8"/>
    <w:rsid w:val="00AD1DEA"/>
    <w:rsid w:val="00AD2475"/>
    <w:rsid w:val="00AD312F"/>
    <w:rsid w:val="00AD5398"/>
    <w:rsid w:val="00AD5BD0"/>
    <w:rsid w:val="00AD73EA"/>
    <w:rsid w:val="00AD7883"/>
    <w:rsid w:val="00AD7C92"/>
    <w:rsid w:val="00AE0443"/>
    <w:rsid w:val="00AE19C3"/>
    <w:rsid w:val="00AE22D6"/>
    <w:rsid w:val="00AE3389"/>
    <w:rsid w:val="00AE3DF0"/>
    <w:rsid w:val="00AE465A"/>
    <w:rsid w:val="00AE494A"/>
    <w:rsid w:val="00AE4B91"/>
    <w:rsid w:val="00AE4CDB"/>
    <w:rsid w:val="00AE5807"/>
    <w:rsid w:val="00AE59C4"/>
    <w:rsid w:val="00AE5EF8"/>
    <w:rsid w:val="00AE71B7"/>
    <w:rsid w:val="00AE7B97"/>
    <w:rsid w:val="00AF07E6"/>
    <w:rsid w:val="00AF1C1B"/>
    <w:rsid w:val="00AF1F1D"/>
    <w:rsid w:val="00AF1FE8"/>
    <w:rsid w:val="00AF3A92"/>
    <w:rsid w:val="00AF59ED"/>
    <w:rsid w:val="00AF6800"/>
    <w:rsid w:val="00B014AA"/>
    <w:rsid w:val="00B01D9A"/>
    <w:rsid w:val="00B01DD2"/>
    <w:rsid w:val="00B01EEE"/>
    <w:rsid w:val="00B0340C"/>
    <w:rsid w:val="00B06D5C"/>
    <w:rsid w:val="00B06ED5"/>
    <w:rsid w:val="00B10305"/>
    <w:rsid w:val="00B10534"/>
    <w:rsid w:val="00B1056E"/>
    <w:rsid w:val="00B11349"/>
    <w:rsid w:val="00B1135A"/>
    <w:rsid w:val="00B12A65"/>
    <w:rsid w:val="00B12B28"/>
    <w:rsid w:val="00B14543"/>
    <w:rsid w:val="00B14CC2"/>
    <w:rsid w:val="00B15A85"/>
    <w:rsid w:val="00B1626F"/>
    <w:rsid w:val="00B16F44"/>
    <w:rsid w:val="00B17C9D"/>
    <w:rsid w:val="00B17CB8"/>
    <w:rsid w:val="00B20EEE"/>
    <w:rsid w:val="00B21980"/>
    <w:rsid w:val="00B21D92"/>
    <w:rsid w:val="00B2217F"/>
    <w:rsid w:val="00B22434"/>
    <w:rsid w:val="00B22BA0"/>
    <w:rsid w:val="00B239AB"/>
    <w:rsid w:val="00B23D4C"/>
    <w:rsid w:val="00B24344"/>
    <w:rsid w:val="00B2481F"/>
    <w:rsid w:val="00B24C81"/>
    <w:rsid w:val="00B256D1"/>
    <w:rsid w:val="00B25924"/>
    <w:rsid w:val="00B306D9"/>
    <w:rsid w:val="00B30D19"/>
    <w:rsid w:val="00B32761"/>
    <w:rsid w:val="00B339D9"/>
    <w:rsid w:val="00B37062"/>
    <w:rsid w:val="00B3771D"/>
    <w:rsid w:val="00B42226"/>
    <w:rsid w:val="00B4276D"/>
    <w:rsid w:val="00B42A84"/>
    <w:rsid w:val="00B441B0"/>
    <w:rsid w:val="00B4439A"/>
    <w:rsid w:val="00B44F10"/>
    <w:rsid w:val="00B454F3"/>
    <w:rsid w:val="00B46997"/>
    <w:rsid w:val="00B46F3A"/>
    <w:rsid w:val="00B50571"/>
    <w:rsid w:val="00B50A8F"/>
    <w:rsid w:val="00B51938"/>
    <w:rsid w:val="00B5282A"/>
    <w:rsid w:val="00B530A6"/>
    <w:rsid w:val="00B53908"/>
    <w:rsid w:val="00B540D3"/>
    <w:rsid w:val="00B55358"/>
    <w:rsid w:val="00B55EA7"/>
    <w:rsid w:val="00B560CA"/>
    <w:rsid w:val="00B56A9E"/>
    <w:rsid w:val="00B56CB8"/>
    <w:rsid w:val="00B60A73"/>
    <w:rsid w:val="00B61535"/>
    <w:rsid w:val="00B61A4C"/>
    <w:rsid w:val="00B621C2"/>
    <w:rsid w:val="00B624C5"/>
    <w:rsid w:val="00B63222"/>
    <w:rsid w:val="00B6330A"/>
    <w:rsid w:val="00B648ED"/>
    <w:rsid w:val="00B6634F"/>
    <w:rsid w:val="00B66470"/>
    <w:rsid w:val="00B7248E"/>
    <w:rsid w:val="00B73776"/>
    <w:rsid w:val="00B7380E"/>
    <w:rsid w:val="00B73972"/>
    <w:rsid w:val="00B754BA"/>
    <w:rsid w:val="00B75A53"/>
    <w:rsid w:val="00B75E83"/>
    <w:rsid w:val="00B77C81"/>
    <w:rsid w:val="00B809D5"/>
    <w:rsid w:val="00B81340"/>
    <w:rsid w:val="00B83947"/>
    <w:rsid w:val="00B83B67"/>
    <w:rsid w:val="00B83BD4"/>
    <w:rsid w:val="00B84D14"/>
    <w:rsid w:val="00B85264"/>
    <w:rsid w:val="00B8546A"/>
    <w:rsid w:val="00B86596"/>
    <w:rsid w:val="00B8686C"/>
    <w:rsid w:val="00B87BCA"/>
    <w:rsid w:val="00B9098D"/>
    <w:rsid w:val="00B90DFE"/>
    <w:rsid w:val="00B90FC5"/>
    <w:rsid w:val="00B91291"/>
    <w:rsid w:val="00B928B7"/>
    <w:rsid w:val="00B92921"/>
    <w:rsid w:val="00B929F4"/>
    <w:rsid w:val="00B93569"/>
    <w:rsid w:val="00B95499"/>
    <w:rsid w:val="00BA0836"/>
    <w:rsid w:val="00BA1276"/>
    <w:rsid w:val="00BA3D29"/>
    <w:rsid w:val="00BA3E01"/>
    <w:rsid w:val="00BA45AB"/>
    <w:rsid w:val="00BA4E7E"/>
    <w:rsid w:val="00BA54E8"/>
    <w:rsid w:val="00BA58CA"/>
    <w:rsid w:val="00BA5C46"/>
    <w:rsid w:val="00BA60F8"/>
    <w:rsid w:val="00BA6811"/>
    <w:rsid w:val="00BA780A"/>
    <w:rsid w:val="00BB044C"/>
    <w:rsid w:val="00BB0F5B"/>
    <w:rsid w:val="00BB17A7"/>
    <w:rsid w:val="00BB1939"/>
    <w:rsid w:val="00BB205E"/>
    <w:rsid w:val="00BB2547"/>
    <w:rsid w:val="00BB274D"/>
    <w:rsid w:val="00BB3C84"/>
    <w:rsid w:val="00BB50C4"/>
    <w:rsid w:val="00BB54AF"/>
    <w:rsid w:val="00BB6A8E"/>
    <w:rsid w:val="00BC009D"/>
    <w:rsid w:val="00BC04F2"/>
    <w:rsid w:val="00BC4FE7"/>
    <w:rsid w:val="00BC5B27"/>
    <w:rsid w:val="00BC6303"/>
    <w:rsid w:val="00BC69EA"/>
    <w:rsid w:val="00BC727F"/>
    <w:rsid w:val="00BC7C38"/>
    <w:rsid w:val="00BD119A"/>
    <w:rsid w:val="00BD131B"/>
    <w:rsid w:val="00BD2672"/>
    <w:rsid w:val="00BD2F89"/>
    <w:rsid w:val="00BD4581"/>
    <w:rsid w:val="00BD521C"/>
    <w:rsid w:val="00BD5DF1"/>
    <w:rsid w:val="00BD6A52"/>
    <w:rsid w:val="00BD75AD"/>
    <w:rsid w:val="00BE007E"/>
    <w:rsid w:val="00BE00E5"/>
    <w:rsid w:val="00BE02C9"/>
    <w:rsid w:val="00BE0C59"/>
    <w:rsid w:val="00BE0F2D"/>
    <w:rsid w:val="00BE184A"/>
    <w:rsid w:val="00BE22DE"/>
    <w:rsid w:val="00BE27BE"/>
    <w:rsid w:val="00BE32AF"/>
    <w:rsid w:val="00BE4DAE"/>
    <w:rsid w:val="00BE5665"/>
    <w:rsid w:val="00BE5996"/>
    <w:rsid w:val="00BE5C94"/>
    <w:rsid w:val="00BE5CC5"/>
    <w:rsid w:val="00BE638A"/>
    <w:rsid w:val="00BE7588"/>
    <w:rsid w:val="00BF0BB2"/>
    <w:rsid w:val="00BF142D"/>
    <w:rsid w:val="00BF15B9"/>
    <w:rsid w:val="00BF1B22"/>
    <w:rsid w:val="00BF1D4E"/>
    <w:rsid w:val="00BF1E5F"/>
    <w:rsid w:val="00BF2749"/>
    <w:rsid w:val="00BF2A3C"/>
    <w:rsid w:val="00BF2CB5"/>
    <w:rsid w:val="00BF5DB5"/>
    <w:rsid w:val="00BF70E9"/>
    <w:rsid w:val="00C003D6"/>
    <w:rsid w:val="00C008F2"/>
    <w:rsid w:val="00C00947"/>
    <w:rsid w:val="00C01B80"/>
    <w:rsid w:val="00C01CAF"/>
    <w:rsid w:val="00C02F61"/>
    <w:rsid w:val="00C04CCF"/>
    <w:rsid w:val="00C05159"/>
    <w:rsid w:val="00C05500"/>
    <w:rsid w:val="00C0561B"/>
    <w:rsid w:val="00C063B4"/>
    <w:rsid w:val="00C07250"/>
    <w:rsid w:val="00C07636"/>
    <w:rsid w:val="00C10661"/>
    <w:rsid w:val="00C13C66"/>
    <w:rsid w:val="00C13C80"/>
    <w:rsid w:val="00C14A34"/>
    <w:rsid w:val="00C14D8C"/>
    <w:rsid w:val="00C157BD"/>
    <w:rsid w:val="00C15D9E"/>
    <w:rsid w:val="00C20A32"/>
    <w:rsid w:val="00C20BF4"/>
    <w:rsid w:val="00C2318C"/>
    <w:rsid w:val="00C245F4"/>
    <w:rsid w:val="00C24B29"/>
    <w:rsid w:val="00C27053"/>
    <w:rsid w:val="00C270BB"/>
    <w:rsid w:val="00C27454"/>
    <w:rsid w:val="00C305B3"/>
    <w:rsid w:val="00C3089D"/>
    <w:rsid w:val="00C31425"/>
    <w:rsid w:val="00C3186F"/>
    <w:rsid w:val="00C31AD5"/>
    <w:rsid w:val="00C31E40"/>
    <w:rsid w:val="00C32CD1"/>
    <w:rsid w:val="00C341AC"/>
    <w:rsid w:val="00C35555"/>
    <w:rsid w:val="00C359F1"/>
    <w:rsid w:val="00C36300"/>
    <w:rsid w:val="00C36636"/>
    <w:rsid w:val="00C37181"/>
    <w:rsid w:val="00C379B6"/>
    <w:rsid w:val="00C37D6A"/>
    <w:rsid w:val="00C40F26"/>
    <w:rsid w:val="00C41D73"/>
    <w:rsid w:val="00C421BD"/>
    <w:rsid w:val="00C42339"/>
    <w:rsid w:val="00C428BB"/>
    <w:rsid w:val="00C42CE9"/>
    <w:rsid w:val="00C43C8B"/>
    <w:rsid w:val="00C46AF3"/>
    <w:rsid w:val="00C47825"/>
    <w:rsid w:val="00C47E06"/>
    <w:rsid w:val="00C50BC6"/>
    <w:rsid w:val="00C51711"/>
    <w:rsid w:val="00C518F7"/>
    <w:rsid w:val="00C52977"/>
    <w:rsid w:val="00C52C63"/>
    <w:rsid w:val="00C54051"/>
    <w:rsid w:val="00C54620"/>
    <w:rsid w:val="00C54D57"/>
    <w:rsid w:val="00C55679"/>
    <w:rsid w:val="00C55D33"/>
    <w:rsid w:val="00C56B48"/>
    <w:rsid w:val="00C576B7"/>
    <w:rsid w:val="00C602EA"/>
    <w:rsid w:val="00C60A6F"/>
    <w:rsid w:val="00C611CC"/>
    <w:rsid w:val="00C6150B"/>
    <w:rsid w:val="00C619D0"/>
    <w:rsid w:val="00C63295"/>
    <w:rsid w:val="00C641CF"/>
    <w:rsid w:val="00C644D9"/>
    <w:rsid w:val="00C64ADC"/>
    <w:rsid w:val="00C64C60"/>
    <w:rsid w:val="00C6506C"/>
    <w:rsid w:val="00C65425"/>
    <w:rsid w:val="00C658B8"/>
    <w:rsid w:val="00C659A3"/>
    <w:rsid w:val="00C65E58"/>
    <w:rsid w:val="00C66931"/>
    <w:rsid w:val="00C70001"/>
    <w:rsid w:val="00C71416"/>
    <w:rsid w:val="00C714DC"/>
    <w:rsid w:val="00C7267F"/>
    <w:rsid w:val="00C72FA5"/>
    <w:rsid w:val="00C74107"/>
    <w:rsid w:val="00C745DA"/>
    <w:rsid w:val="00C75910"/>
    <w:rsid w:val="00C76237"/>
    <w:rsid w:val="00C76E2F"/>
    <w:rsid w:val="00C77B97"/>
    <w:rsid w:val="00C77C83"/>
    <w:rsid w:val="00C801D6"/>
    <w:rsid w:val="00C80554"/>
    <w:rsid w:val="00C81193"/>
    <w:rsid w:val="00C81A89"/>
    <w:rsid w:val="00C81E79"/>
    <w:rsid w:val="00C820DC"/>
    <w:rsid w:val="00C833E6"/>
    <w:rsid w:val="00C839B4"/>
    <w:rsid w:val="00C83E1E"/>
    <w:rsid w:val="00C85192"/>
    <w:rsid w:val="00C85952"/>
    <w:rsid w:val="00C85EBE"/>
    <w:rsid w:val="00C8652E"/>
    <w:rsid w:val="00C86627"/>
    <w:rsid w:val="00C8673C"/>
    <w:rsid w:val="00C86A4E"/>
    <w:rsid w:val="00C86C6F"/>
    <w:rsid w:val="00C87265"/>
    <w:rsid w:val="00C8741A"/>
    <w:rsid w:val="00C87DF9"/>
    <w:rsid w:val="00C90DB8"/>
    <w:rsid w:val="00C9212F"/>
    <w:rsid w:val="00C9348A"/>
    <w:rsid w:val="00C9355B"/>
    <w:rsid w:val="00C94270"/>
    <w:rsid w:val="00C942C9"/>
    <w:rsid w:val="00C9447B"/>
    <w:rsid w:val="00C946E6"/>
    <w:rsid w:val="00C95726"/>
    <w:rsid w:val="00C95C4C"/>
    <w:rsid w:val="00C963B7"/>
    <w:rsid w:val="00C97A09"/>
    <w:rsid w:val="00C97E6E"/>
    <w:rsid w:val="00CA0821"/>
    <w:rsid w:val="00CA0C8E"/>
    <w:rsid w:val="00CA11F2"/>
    <w:rsid w:val="00CA2D04"/>
    <w:rsid w:val="00CA2E8E"/>
    <w:rsid w:val="00CA3B8A"/>
    <w:rsid w:val="00CA3CB2"/>
    <w:rsid w:val="00CA7EEC"/>
    <w:rsid w:val="00CB00DF"/>
    <w:rsid w:val="00CB2A3A"/>
    <w:rsid w:val="00CB37EE"/>
    <w:rsid w:val="00CB4F90"/>
    <w:rsid w:val="00CB6D8B"/>
    <w:rsid w:val="00CC0109"/>
    <w:rsid w:val="00CC03B8"/>
    <w:rsid w:val="00CC12AE"/>
    <w:rsid w:val="00CC312A"/>
    <w:rsid w:val="00CC4183"/>
    <w:rsid w:val="00CC46EF"/>
    <w:rsid w:val="00CC4CB3"/>
    <w:rsid w:val="00CC4DDA"/>
    <w:rsid w:val="00CC5ABA"/>
    <w:rsid w:val="00CC6126"/>
    <w:rsid w:val="00CC6373"/>
    <w:rsid w:val="00CD0041"/>
    <w:rsid w:val="00CD07C2"/>
    <w:rsid w:val="00CD09D7"/>
    <w:rsid w:val="00CD1C47"/>
    <w:rsid w:val="00CD1EDB"/>
    <w:rsid w:val="00CD2864"/>
    <w:rsid w:val="00CD39E0"/>
    <w:rsid w:val="00CD424C"/>
    <w:rsid w:val="00CD4DCA"/>
    <w:rsid w:val="00CD5101"/>
    <w:rsid w:val="00CD5768"/>
    <w:rsid w:val="00CD7453"/>
    <w:rsid w:val="00CD7D52"/>
    <w:rsid w:val="00CE0900"/>
    <w:rsid w:val="00CE0E45"/>
    <w:rsid w:val="00CE18CE"/>
    <w:rsid w:val="00CE2942"/>
    <w:rsid w:val="00CE2949"/>
    <w:rsid w:val="00CE2E2E"/>
    <w:rsid w:val="00CE3039"/>
    <w:rsid w:val="00CE56D2"/>
    <w:rsid w:val="00CE60D1"/>
    <w:rsid w:val="00CE6959"/>
    <w:rsid w:val="00CE6F0F"/>
    <w:rsid w:val="00CE7312"/>
    <w:rsid w:val="00CE7344"/>
    <w:rsid w:val="00CE7E27"/>
    <w:rsid w:val="00CF0BDA"/>
    <w:rsid w:val="00CF26D3"/>
    <w:rsid w:val="00CF38DF"/>
    <w:rsid w:val="00CF3C99"/>
    <w:rsid w:val="00CF6621"/>
    <w:rsid w:val="00CF69C8"/>
    <w:rsid w:val="00CF6A44"/>
    <w:rsid w:val="00CF7708"/>
    <w:rsid w:val="00CF7A87"/>
    <w:rsid w:val="00CF7DC0"/>
    <w:rsid w:val="00D0268B"/>
    <w:rsid w:val="00D04525"/>
    <w:rsid w:val="00D04893"/>
    <w:rsid w:val="00D059E7"/>
    <w:rsid w:val="00D05A13"/>
    <w:rsid w:val="00D05BB2"/>
    <w:rsid w:val="00D05E6C"/>
    <w:rsid w:val="00D066D4"/>
    <w:rsid w:val="00D07A52"/>
    <w:rsid w:val="00D10417"/>
    <w:rsid w:val="00D10F39"/>
    <w:rsid w:val="00D1114D"/>
    <w:rsid w:val="00D11DAF"/>
    <w:rsid w:val="00D13372"/>
    <w:rsid w:val="00D1441A"/>
    <w:rsid w:val="00D152A1"/>
    <w:rsid w:val="00D1630E"/>
    <w:rsid w:val="00D16C43"/>
    <w:rsid w:val="00D17F18"/>
    <w:rsid w:val="00D208D4"/>
    <w:rsid w:val="00D216E5"/>
    <w:rsid w:val="00D21753"/>
    <w:rsid w:val="00D220EB"/>
    <w:rsid w:val="00D22C40"/>
    <w:rsid w:val="00D2311E"/>
    <w:rsid w:val="00D23485"/>
    <w:rsid w:val="00D244D6"/>
    <w:rsid w:val="00D2450E"/>
    <w:rsid w:val="00D24E96"/>
    <w:rsid w:val="00D25377"/>
    <w:rsid w:val="00D26691"/>
    <w:rsid w:val="00D26703"/>
    <w:rsid w:val="00D27313"/>
    <w:rsid w:val="00D27DDF"/>
    <w:rsid w:val="00D31BE9"/>
    <w:rsid w:val="00D31E0A"/>
    <w:rsid w:val="00D34F3C"/>
    <w:rsid w:val="00D36474"/>
    <w:rsid w:val="00D368B1"/>
    <w:rsid w:val="00D36E3A"/>
    <w:rsid w:val="00D37C2B"/>
    <w:rsid w:val="00D37DB4"/>
    <w:rsid w:val="00D4009A"/>
    <w:rsid w:val="00D40694"/>
    <w:rsid w:val="00D4086E"/>
    <w:rsid w:val="00D412D2"/>
    <w:rsid w:val="00D42385"/>
    <w:rsid w:val="00D462D4"/>
    <w:rsid w:val="00D518EC"/>
    <w:rsid w:val="00D528B8"/>
    <w:rsid w:val="00D5337F"/>
    <w:rsid w:val="00D54008"/>
    <w:rsid w:val="00D542EC"/>
    <w:rsid w:val="00D550FB"/>
    <w:rsid w:val="00D56297"/>
    <w:rsid w:val="00D56329"/>
    <w:rsid w:val="00D56879"/>
    <w:rsid w:val="00D604B4"/>
    <w:rsid w:val="00D6090B"/>
    <w:rsid w:val="00D616AA"/>
    <w:rsid w:val="00D61F7A"/>
    <w:rsid w:val="00D6324D"/>
    <w:rsid w:val="00D63F47"/>
    <w:rsid w:val="00D653F4"/>
    <w:rsid w:val="00D65CD4"/>
    <w:rsid w:val="00D66229"/>
    <w:rsid w:val="00D66669"/>
    <w:rsid w:val="00D66C24"/>
    <w:rsid w:val="00D67BD3"/>
    <w:rsid w:val="00D70D6A"/>
    <w:rsid w:val="00D718B6"/>
    <w:rsid w:val="00D71F7C"/>
    <w:rsid w:val="00D72EAE"/>
    <w:rsid w:val="00D731DA"/>
    <w:rsid w:val="00D73214"/>
    <w:rsid w:val="00D73529"/>
    <w:rsid w:val="00D737DA"/>
    <w:rsid w:val="00D739F6"/>
    <w:rsid w:val="00D743CF"/>
    <w:rsid w:val="00D74869"/>
    <w:rsid w:val="00D748A5"/>
    <w:rsid w:val="00D74B17"/>
    <w:rsid w:val="00D75F35"/>
    <w:rsid w:val="00D760A8"/>
    <w:rsid w:val="00D7621E"/>
    <w:rsid w:val="00D76D4A"/>
    <w:rsid w:val="00D76E7E"/>
    <w:rsid w:val="00D812DF"/>
    <w:rsid w:val="00D81A2B"/>
    <w:rsid w:val="00D81F34"/>
    <w:rsid w:val="00D8626D"/>
    <w:rsid w:val="00D8698F"/>
    <w:rsid w:val="00D86EAA"/>
    <w:rsid w:val="00D91360"/>
    <w:rsid w:val="00D92B28"/>
    <w:rsid w:val="00D9341A"/>
    <w:rsid w:val="00D93896"/>
    <w:rsid w:val="00D95595"/>
    <w:rsid w:val="00DA0B19"/>
    <w:rsid w:val="00DA167F"/>
    <w:rsid w:val="00DA1FC0"/>
    <w:rsid w:val="00DA2224"/>
    <w:rsid w:val="00DA2A53"/>
    <w:rsid w:val="00DA36F6"/>
    <w:rsid w:val="00DA4400"/>
    <w:rsid w:val="00DA5472"/>
    <w:rsid w:val="00DA6B72"/>
    <w:rsid w:val="00DA6BA8"/>
    <w:rsid w:val="00DA74C4"/>
    <w:rsid w:val="00DA78DA"/>
    <w:rsid w:val="00DB071E"/>
    <w:rsid w:val="00DB07D3"/>
    <w:rsid w:val="00DB18F8"/>
    <w:rsid w:val="00DB248B"/>
    <w:rsid w:val="00DB3518"/>
    <w:rsid w:val="00DB39AE"/>
    <w:rsid w:val="00DB3B7F"/>
    <w:rsid w:val="00DB3EC8"/>
    <w:rsid w:val="00DB4657"/>
    <w:rsid w:val="00DB5637"/>
    <w:rsid w:val="00DB6294"/>
    <w:rsid w:val="00DB71D1"/>
    <w:rsid w:val="00DB71DC"/>
    <w:rsid w:val="00DB7D29"/>
    <w:rsid w:val="00DC06B8"/>
    <w:rsid w:val="00DC0C84"/>
    <w:rsid w:val="00DC1650"/>
    <w:rsid w:val="00DC1C1B"/>
    <w:rsid w:val="00DC2AF2"/>
    <w:rsid w:val="00DC2E46"/>
    <w:rsid w:val="00DC3BC9"/>
    <w:rsid w:val="00DC413E"/>
    <w:rsid w:val="00DC49E0"/>
    <w:rsid w:val="00DC52AC"/>
    <w:rsid w:val="00DC6357"/>
    <w:rsid w:val="00DC63B6"/>
    <w:rsid w:val="00DC7945"/>
    <w:rsid w:val="00DD08A2"/>
    <w:rsid w:val="00DD09A1"/>
    <w:rsid w:val="00DD1255"/>
    <w:rsid w:val="00DD1D3A"/>
    <w:rsid w:val="00DD27F1"/>
    <w:rsid w:val="00DD2A12"/>
    <w:rsid w:val="00DD3BCC"/>
    <w:rsid w:val="00DD4835"/>
    <w:rsid w:val="00DD5B45"/>
    <w:rsid w:val="00DD608D"/>
    <w:rsid w:val="00DD6605"/>
    <w:rsid w:val="00DD6FEA"/>
    <w:rsid w:val="00DD7D0C"/>
    <w:rsid w:val="00DE030E"/>
    <w:rsid w:val="00DE062E"/>
    <w:rsid w:val="00DE1A70"/>
    <w:rsid w:val="00DE252F"/>
    <w:rsid w:val="00DE3210"/>
    <w:rsid w:val="00DE329B"/>
    <w:rsid w:val="00DE347F"/>
    <w:rsid w:val="00DE4351"/>
    <w:rsid w:val="00DE4BA4"/>
    <w:rsid w:val="00DE4CBB"/>
    <w:rsid w:val="00DE51DC"/>
    <w:rsid w:val="00DE594C"/>
    <w:rsid w:val="00DE682A"/>
    <w:rsid w:val="00DE6987"/>
    <w:rsid w:val="00DE6C9F"/>
    <w:rsid w:val="00DE6D6C"/>
    <w:rsid w:val="00DE72A9"/>
    <w:rsid w:val="00DE7F55"/>
    <w:rsid w:val="00DF0C58"/>
    <w:rsid w:val="00DF0ED5"/>
    <w:rsid w:val="00DF1552"/>
    <w:rsid w:val="00DF24BA"/>
    <w:rsid w:val="00DF2853"/>
    <w:rsid w:val="00DF2D4F"/>
    <w:rsid w:val="00DF361D"/>
    <w:rsid w:val="00DF45C4"/>
    <w:rsid w:val="00DF468F"/>
    <w:rsid w:val="00DF5756"/>
    <w:rsid w:val="00DF5A59"/>
    <w:rsid w:val="00DF61B6"/>
    <w:rsid w:val="00DF7B29"/>
    <w:rsid w:val="00E00B66"/>
    <w:rsid w:val="00E00C68"/>
    <w:rsid w:val="00E015B6"/>
    <w:rsid w:val="00E02941"/>
    <w:rsid w:val="00E02CE5"/>
    <w:rsid w:val="00E04668"/>
    <w:rsid w:val="00E07B4F"/>
    <w:rsid w:val="00E10049"/>
    <w:rsid w:val="00E105A9"/>
    <w:rsid w:val="00E10874"/>
    <w:rsid w:val="00E10CCF"/>
    <w:rsid w:val="00E11950"/>
    <w:rsid w:val="00E12382"/>
    <w:rsid w:val="00E12C10"/>
    <w:rsid w:val="00E13A7A"/>
    <w:rsid w:val="00E14EEF"/>
    <w:rsid w:val="00E163BA"/>
    <w:rsid w:val="00E1711B"/>
    <w:rsid w:val="00E21494"/>
    <w:rsid w:val="00E21D6A"/>
    <w:rsid w:val="00E21E60"/>
    <w:rsid w:val="00E22F18"/>
    <w:rsid w:val="00E2357A"/>
    <w:rsid w:val="00E23601"/>
    <w:rsid w:val="00E23C96"/>
    <w:rsid w:val="00E24EC7"/>
    <w:rsid w:val="00E2542A"/>
    <w:rsid w:val="00E25473"/>
    <w:rsid w:val="00E2761E"/>
    <w:rsid w:val="00E306B7"/>
    <w:rsid w:val="00E30F51"/>
    <w:rsid w:val="00E31495"/>
    <w:rsid w:val="00E31F5D"/>
    <w:rsid w:val="00E32B85"/>
    <w:rsid w:val="00E332F3"/>
    <w:rsid w:val="00E34C86"/>
    <w:rsid w:val="00E35207"/>
    <w:rsid w:val="00E35381"/>
    <w:rsid w:val="00E35778"/>
    <w:rsid w:val="00E3603E"/>
    <w:rsid w:val="00E36F73"/>
    <w:rsid w:val="00E376B2"/>
    <w:rsid w:val="00E37FEE"/>
    <w:rsid w:val="00E40A7D"/>
    <w:rsid w:val="00E4173D"/>
    <w:rsid w:val="00E4250F"/>
    <w:rsid w:val="00E42A64"/>
    <w:rsid w:val="00E42B27"/>
    <w:rsid w:val="00E437DF"/>
    <w:rsid w:val="00E47909"/>
    <w:rsid w:val="00E47EEE"/>
    <w:rsid w:val="00E5009F"/>
    <w:rsid w:val="00E51102"/>
    <w:rsid w:val="00E52332"/>
    <w:rsid w:val="00E52A2E"/>
    <w:rsid w:val="00E52A5C"/>
    <w:rsid w:val="00E536CD"/>
    <w:rsid w:val="00E54144"/>
    <w:rsid w:val="00E541DC"/>
    <w:rsid w:val="00E550CC"/>
    <w:rsid w:val="00E5538B"/>
    <w:rsid w:val="00E55B4F"/>
    <w:rsid w:val="00E55E5C"/>
    <w:rsid w:val="00E55FB7"/>
    <w:rsid w:val="00E60256"/>
    <w:rsid w:val="00E60969"/>
    <w:rsid w:val="00E6205E"/>
    <w:rsid w:val="00E638C0"/>
    <w:rsid w:val="00E6684E"/>
    <w:rsid w:val="00E669FF"/>
    <w:rsid w:val="00E66D03"/>
    <w:rsid w:val="00E67000"/>
    <w:rsid w:val="00E70AFE"/>
    <w:rsid w:val="00E710CC"/>
    <w:rsid w:val="00E713CB"/>
    <w:rsid w:val="00E71818"/>
    <w:rsid w:val="00E74846"/>
    <w:rsid w:val="00E74B2E"/>
    <w:rsid w:val="00E77555"/>
    <w:rsid w:val="00E7795A"/>
    <w:rsid w:val="00E77A48"/>
    <w:rsid w:val="00E77CD7"/>
    <w:rsid w:val="00E80482"/>
    <w:rsid w:val="00E8111B"/>
    <w:rsid w:val="00E817C8"/>
    <w:rsid w:val="00E81E86"/>
    <w:rsid w:val="00E83F6A"/>
    <w:rsid w:val="00E8448E"/>
    <w:rsid w:val="00E844FC"/>
    <w:rsid w:val="00E84DD4"/>
    <w:rsid w:val="00E8500A"/>
    <w:rsid w:val="00E85241"/>
    <w:rsid w:val="00E85B54"/>
    <w:rsid w:val="00E862C6"/>
    <w:rsid w:val="00E875A1"/>
    <w:rsid w:val="00E87734"/>
    <w:rsid w:val="00E900E0"/>
    <w:rsid w:val="00E90174"/>
    <w:rsid w:val="00E912A9"/>
    <w:rsid w:val="00E9181A"/>
    <w:rsid w:val="00E91C1E"/>
    <w:rsid w:val="00E91D9F"/>
    <w:rsid w:val="00E9231B"/>
    <w:rsid w:val="00E92434"/>
    <w:rsid w:val="00E92C45"/>
    <w:rsid w:val="00E945AA"/>
    <w:rsid w:val="00E94A9D"/>
    <w:rsid w:val="00E94FE1"/>
    <w:rsid w:val="00E9501B"/>
    <w:rsid w:val="00E95C4A"/>
    <w:rsid w:val="00E95F50"/>
    <w:rsid w:val="00E96379"/>
    <w:rsid w:val="00E96B44"/>
    <w:rsid w:val="00E9707F"/>
    <w:rsid w:val="00E972CE"/>
    <w:rsid w:val="00E97C54"/>
    <w:rsid w:val="00EA0A43"/>
    <w:rsid w:val="00EA2309"/>
    <w:rsid w:val="00EA2C4D"/>
    <w:rsid w:val="00EA2E00"/>
    <w:rsid w:val="00EA3103"/>
    <w:rsid w:val="00EA52E7"/>
    <w:rsid w:val="00EA5409"/>
    <w:rsid w:val="00EA5924"/>
    <w:rsid w:val="00EA656C"/>
    <w:rsid w:val="00EA7F29"/>
    <w:rsid w:val="00EB0791"/>
    <w:rsid w:val="00EB0A52"/>
    <w:rsid w:val="00EB2961"/>
    <w:rsid w:val="00EB3922"/>
    <w:rsid w:val="00EB4858"/>
    <w:rsid w:val="00EB4BC1"/>
    <w:rsid w:val="00EB510F"/>
    <w:rsid w:val="00EB5640"/>
    <w:rsid w:val="00EB5D04"/>
    <w:rsid w:val="00EB679A"/>
    <w:rsid w:val="00EB6F92"/>
    <w:rsid w:val="00EC0786"/>
    <w:rsid w:val="00EC0FBF"/>
    <w:rsid w:val="00EC22A3"/>
    <w:rsid w:val="00EC265E"/>
    <w:rsid w:val="00EC2CDC"/>
    <w:rsid w:val="00EC5B45"/>
    <w:rsid w:val="00EC5BF0"/>
    <w:rsid w:val="00EC67C8"/>
    <w:rsid w:val="00EC6ABE"/>
    <w:rsid w:val="00EC7BFD"/>
    <w:rsid w:val="00ED04C5"/>
    <w:rsid w:val="00ED124A"/>
    <w:rsid w:val="00ED2D6D"/>
    <w:rsid w:val="00ED313A"/>
    <w:rsid w:val="00ED5808"/>
    <w:rsid w:val="00ED66EC"/>
    <w:rsid w:val="00EE0677"/>
    <w:rsid w:val="00EE09C8"/>
    <w:rsid w:val="00EE17B5"/>
    <w:rsid w:val="00EE1A5B"/>
    <w:rsid w:val="00EE3AC4"/>
    <w:rsid w:val="00EE3C72"/>
    <w:rsid w:val="00EE3F8A"/>
    <w:rsid w:val="00EE5149"/>
    <w:rsid w:val="00EE5E4B"/>
    <w:rsid w:val="00EF1346"/>
    <w:rsid w:val="00EF156D"/>
    <w:rsid w:val="00EF1941"/>
    <w:rsid w:val="00EF1FF1"/>
    <w:rsid w:val="00EF24DB"/>
    <w:rsid w:val="00EF2D0E"/>
    <w:rsid w:val="00EF3AB3"/>
    <w:rsid w:val="00EF3D08"/>
    <w:rsid w:val="00EF4C06"/>
    <w:rsid w:val="00EF4C36"/>
    <w:rsid w:val="00EF586B"/>
    <w:rsid w:val="00EF7C9F"/>
    <w:rsid w:val="00F00D53"/>
    <w:rsid w:val="00F014EB"/>
    <w:rsid w:val="00F0161B"/>
    <w:rsid w:val="00F0218E"/>
    <w:rsid w:val="00F02A39"/>
    <w:rsid w:val="00F03F2F"/>
    <w:rsid w:val="00F0423C"/>
    <w:rsid w:val="00F04CE8"/>
    <w:rsid w:val="00F06218"/>
    <w:rsid w:val="00F06772"/>
    <w:rsid w:val="00F06BD8"/>
    <w:rsid w:val="00F078F5"/>
    <w:rsid w:val="00F07D10"/>
    <w:rsid w:val="00F109A5"/>
    <w:rsid w:val="00F12759"/>
    <w:rsid w:val="00F12FB2"/>
    <w:rsid w:val="00F16083"/>
    <w:rsid w:val="00F16188"/>
    <w:rsid w:val="00F1640A"/>
    <w:rsid w:val="00F16781"/>
    <w:rsid w:val="00F16FAE"/>
    <w:rsid w:val="00F17473"/>
    <w:rsid w:val="00F214DC"/>
    <w:rsid w:val="00F22F82"/>
    <w:rsid w:val="00F235AD"/>
    <w:rsid w:val="00F250F0"/>
    <w:rsid w:val="00F25533"/>
    <w:rsid w:val="00F26627"/>
    <w:rsid w:val="00F2681F"/>
    <w:rsid w:val="00F26838"/>
    <w:rsid w:val="00F26854"/>
    <w:rsid w:val="00F30229"/>
    <w:rsid w:val="00F31D57"/>
    <w:rsid w:val="00F31F42"/>
    <w:rsid w:val="00F32FD0"/>
    <w:rsid w:val="00F338CF"/>
    <w:rsid w:val="00F33954"/>
    <w:rsid w:val="00F33DCE"/>
    <w:rsid w:val="00F33FD3"/>
    <w:rsid w:val="00F34A69"/>
    <w:rsid w:val="00F357BF"/>
    <w:rsid w:val="00F35975"/>
    <w:rsid w:val="00F361AD"/>
    <w:rsid w:val="00F3635C"/>
    <w:rsid w:val="00F368B8"/>
    <w:rsid w:val="00F36C8E"/>
    <w:rsid w:val="00F3781B"/>
    <w:rsid w:val="00F407E3"/>
    <w:rsid w:val="00F416A6"/>
    <w:rsid w:val="00F41DD3"/>
    <w:rsid w:val="00F4348C"/>
    <w:rsid w:val="00F434B6"/>
    <w:rsid w:val="00F447C8"/>
    <w:rsid w:val="00F44D20"/>
    <w:rsid w:val="00F4500D"/>
    <w:rsid w:val="00F4585D"/>
    <w:rsid w:val="00F45E88"/>
    <w:rsid w:val="00F47869"/>
    <w:rsid w:val="00F50246"/>
    <w:rsid w:val="00F51807"/>
    <w:rsid w:val="00F51F63"/>
    <w:rsid w:val="00F53333"/>
    <w:rsid w:val="00F53E6A"/>
    <w:rsid w:val="00F5462B"/>
    <w:rsid w:val="00F554DC"/>
    <w:rsid w:val="00F60A50"/>
    <w:rsid w:val="00F60F08"/>
    <w:rsid w:val="00F60FF2"/>
    <w:rsid w:val="00F612A1"/>
    <w:rsid w:val="00F6145A"/>
    <w:rsid w:val="00F624C4"/>
    <w:rsid w:val="00F63445"/>
    <w:rsid w:val="00F63914"/>
    <w:rsid w:val="00F641B7"/>
    <w:rsid w:val="00F6693C"/>
    <w:rsid w:val="00F71767"/>
    <w:rsid w:val="00F739E2"/>
    <w:rsid w:val="00F73DA5"/>
    <w:rsid w:val="00F73E4B"/>
    <w:rsid w:val="00F740CA"/>
    <w:rsid w:val="00F74D2C"/>
    <w:rsid w:val="00F74E37"/>
    <w:rsid w:val="00F76342"/>
    <w:rsid w:val="00F7679D"/>
    <w:rsid w:val="00F7727F"/>
    <w:rsid w:val="00F772CC"/>
    <w:rsid w:val="00F77C47"/>
    <w:rsid w:val="00F80B6F"/>
    <w:rsid w:val="00F80F4C"/>
    <w:rsid w:val="00F8140B"/>
    <w:rsid w:val="00F81F3D"/>
    <w:rsid w:val="00F8234E"/>
    <w:rsid w:val="00F83450"/>
    <w:rsid w:val="00F83CB6"/>
    <w:rsid w:val="00F8434B"/>
    <w:rsid w:val="00F84A40"/>
    <w:rsid w:val="00F85995"/>
    <w:rsid w:val="00F85E39"/>
    <w:rsid w:val="00F86A20"/>
    <w:rsid w:val="00F86C5A"/>
    <w:rsid w:val="00F87485"/>
    <w:rsid w:val="00F90B3E"/>
    <w:rsid w:val="00F916A3"/>
    <w:rsid w:val="00F95FA1"/>
    <w:rsid w:val="00F966B7"/>
    <w:rsid w:val="00F96770"/>
    <w:rsid w:val="00FA049C"/>
    <w:rsid w:val="00FA0BA1"/>
    <w:rsid w:val="00FA152D"/>
    <w:rsid w:val="00FA44C1"/>
    <w:rsid w:val="00FA4E4E"/>
    <w:rsid w:val="00FA50D9"/>
    <w:rsid w:val="00FA5772"/>
    <w:rsid w:val="00FA5D7D"/>
    <w:rsid w:val="00FA61F8"/>
    <w:rsid w:val="00FA623F"/>
    <w:rsid w:val="00FA650E"/>
    <w:rsid w:val="00FA74A9"/>
    <w:rsid w:val="00FA77BC"/>
    <w:rsid w:val="00FA7DCE"/>
    <w:rsid w:val="00FB059A"/>
    <w:rsid w:val="00FB15BD"/>
    <w:rsid w:val="00FB313C"/>
    <w:rsid w:val="00FB31CD"/>
    <w:rsid w:val="00FB3385"/>
    <w:rsid w:val="00FB3D49"/>
    <w:rsid w:val="00FB4B76"/>
    <w:rsid w:val="00FB63D8"/>
    <w:rsid w:val="00FB6DE4"/>
    <w:rsid w:val="00FB71A7"/>
    <w:rsid w:val="00FB75C1"/>
    <w:rsid w:val="00FC1009"/>
    <w:rsid w:val="00FC1447"/>
    <w:rsid w:val="00FC165B"/>
    <w:rsid w:val="00FC1B03"/>
    <w:rsid w:val="00FC1D6B"/>
    <w:rsid w:val="00FC1FB0"/>
    <w:rsid w:val="00FC26B0"/>
    <w:rsid w:val="00FC2D2F"/>
    <w:rsid w:val="00FC2EE7"/>
    <w:rsid w:val="00FC2FA9"/>
    <w:rsid w:val="00FC3157"/>
    <w:rsid w:val="00FC321C"/>
    <w:rsid w:val="00FC485F"/>
    <w:rsid w:val="00FC5354"/>
    <w:rsid w:val="00FC553C"/>
    <w:rsid w:val="00FC5F71"/>
    <w:rsid w:val="00FC602C"/>
    <w:rsid w:val="00FC7256"/>
    <w:rsid w:val="00FC7F18"/>
    <w:rsid w:val="00FD08D9"/>
    <w:rsid w:val="00FD21AE"/>
    <w:rsid w:val="00FD26AE"/>
    <w:rsid w:val="00FD2A3C"/>
    <w:rsid w:val="00FD303C"/>
    <w:rsid w:val="00FD37F5"/>
    <w:rsid w:val="00FD4213"/>
    <w:rsid w:val="00FD45D4"/>
    <w:rsid w:val="00FD4F53"/>
    <w:rsid w:val="00FD5439"/>
    <w:rsid w:val="00FD5F86"/>
    <w:rsid w:val="00FD7C0A"/>
    <w:rsid w:val="00FD7D9D"/>
    <w:rsid w:val="00FE0E97"/>
    <w:rsid w:val="00FE1956"/>
    <w:rsid w:val="00FE1AF1"/>
    <w:rsid w:val="00FE1EC6"/>
    <w:rsid w:val="00FE218A"/>
    <w:rsid w:val="00FE21FA"/>
    <w:rsid w:val="00FE349E"/>
    <w:rsid w:val="00FE4B8B"/>
    <w:rsid w:val="00FE4F7F"/>
    <w:rsid w:val="00FE550F"/>
    <w:rsid w:val="00FE58DE"/>
    <w:rsid w:val="00FE644E"/>
    <w:rsid w:val="00FE6612"/>
    <w:rsid w:val="00FE6AD0"/>
    <w:rsid w:val="00FE6E64"/>
    <w:rsid w:val="00FE6FAB"/>
    <w:rsid w:val="00FE7016"/>
    <w:rsid w:val="00FE7491"/>
    <w:rsid w:val="00FE7EC2"/>
    <w:rsid w:val="00FF2105"/>
    <w:rsid w:val="00FF233F"/>
    <w:rsid w:val="00FF3A79"/>
    <w:rsid w:val="00FF3C98"/>
    <w:rsid w:val="00FF4FC8"/>
    <w:rsid w:val="00FF55C3"/>
    <w:rsid w:val="00FF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2F0D8DF-D5CB-4E77-B401-15AEFB2D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6849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1025"/>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rsid w:val="0068495A"/>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D2311E"/>
    <w:pPr>
      <w:autoSpaceDE w:val="0"/>
      <w:autoSpaceDN w:val="0"/>
      <w:adjustRightInd w:val="0"/>
    </w:pPr>
    <w:rPr>
      <w:rFonts w:ascii="Frutiger 45 Light" w:hAnsi="Frutiger 45 Light" w:cs="Frutiger 45 Light"/>
      <w:color w:val="000000"/>
      <w:sz w:val="24"/>
      <w:szCs w:val="24"/>
    </w:rPr>
  </w:style>
  <w:style w:type="character" w:customStyle="1" w:styleId="PerformanceSubHeaderChar">
    <w:name w:val="Performance Sub Header Char"/>
    <w:basedOn w:val="DefaultParagraphFont"/>
    <w:link w:val="PerformanceSubHeader"/>
    <w:locked/>
    <w:rsid w:val="001E1219"/>
    <w:rPr>
      <w:rFonts w:ascii="Rockwell" w:hAnsi="Rockwell"/>
      <w:b/>
      <w:bCs/>
      <w:color w:val="7F7F7F"/>
    </w:rPr>
  </w:style>
  <w:style w:type="paragraph" w:customStyle="1" w:styleId="PerformanceSubHeader">
    <w:name w:val="Performance Sub Header"/>
    <w:basedOn w:val="Normal"/>
    <w:link w:val="PerformanceSubHeaderChar"/>
    <w:rsid w:val="001E1219"/>
    <w:pPr>
      <w:spacing w:after="200" w:line="276" w:lineRule="auto"/>
    </w:pPr>
    <w:rPr>
      <w:rFonts w:ascii="Rockwell" w:hAnsi="Rockwell" w:cs="Times New Roman"/>
      <w:b/>
      <w:bCs/>
      <w:color w:val="7F7F7F"/>
      <w:sz w:val="20"/>
      <w:szCs w:val="20"/>
      <w:lang w:eastAsia="en-GB"/>
    </w:rPr>
  </w:style>
  <w:style w:type="paragraph" w:styleId="Revision">
    <w:name w:val="Revision"/>
    <w:hidden/>
    <w:uiPriority w:val="99"/>
    <w:semiHidden/>
    <w:rsid w:val="00AB187C"/>
    <w:rPr>
      <w:rFonts w:ascii="Arial" w:hAnsi="Arial" w:cs="Arial"/>
      <w:sz w:val="24"/>
      <w:szCs w:val="24"/>
      <w:lang w:eastAsia="en-US"/>
    </w:rPr>
  </w:style>
  <w:style w:type="paragraph" w:customStyle="1" w:styleId="FooterText">
    <w:name w:val="Footer Text"/>
    <w:basedOn w:val="Normal"/>
    <w:rsid w:val="00A039B1"/>
    <w:pPr>
      <w:framePr w:hSpace="187" w:wrap="around" w:hAnchor="margin" w:xAlign="center" w:yAlign="bottom"/>
      <w:suppressOverlap/>
    </w:pPr>
    <w:rPr>
      <w:bCs/>
      <w:sz w:val="20"/>
    </w:rPr>
  </w:style>
  <w:style w:type="paragraph" w:styleId="Caption">
    <w:name w:val="caption"/>
    <w:basedOn w:val="Normal"/>
    <w:next w:val="Normal"/>
    <w:unhideWhenUsed/>
    <w:qFormat/>
    <w:rsid w:val="00A039B1"/>
    <w:rPr>
      <w:rFonts w:ascii="Times New Roman" w:hAnsi="Times New Roman" w:cs="Times New Roman"/>
      <w:b/>
      <w:bCs/>
      <w:sz w:val="20"/>
      <w:szCs w:val="20"/>
      <w:lang w:eastAsia="en-GB"/>
    </w:rPr>
  </w:style>
  <w:style w:type="character" w:customStyle="1" w:styleId="HeaderChar">
    <w:name w:val="Header Char"/>
    <w:basedOn w:val="DefaultParagraphFont"/>
    <w:link w:val="Header"/>
    <w:rsid w:val="0052676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77">
      <w:bodyDiv w:val="1"/>
      <w:marLeft w:val="0"/>
      <w:marRight w:val="0"/>
      <w:marTop w:val="0"/>
      <w:marBottom w:val="0"/>
      <w:divBdr>
        <w:top w:val="none" w:sz="0" w:space="0" w:color="auto"/>
        <w:left w:val="none" w:sz="0" w:space="0" w:color="auto"/>
        <w:bottom w:val="none" w:sz="0" w:space="0" w:color="auto"/>
        <w:right w:val="none" w:sz="0" w:space="0" w:color="auto"/>
      </w:divBdr>
    </w:div>
    <w:div w:id="61566745">
      <w:bodyDiv w:val="1"/>
      <w:marLeft w:val="0"/>
      <w:marRight w:val="0"/>
      <w:marTop w:val="0"/>
      <w:marBottom w:val="0"/>
      <w:divBdr>
        <w:top w:val="none" w:sz="0" w:space="0" w:color="auto"/>
        <w:left w:val="none" w:sz="0" w:space="0" w:color="auto"/>
        <w:bottom w:val="none" w:sz="0" w:space="0" w:color="auto"/>
        <w:right w:val="none" w:sz="0" w:space="0" w:color="auto"/>
      </w:divBdr>
    </w:div>
    <w:div w:id="94908091">
      <w:bodyDiv w:val="1"/>
      <w:marLeft w:val="0"/>
      <w:marRight w:val="0"/>
      <w:marTop w:val="0"/>
      <w:marBottom w:val="0"/>
      <w:divBdr>
        <w:top w:val="none" w:sz="0" w:space="0" w:color="auto"/>
        <w:left w:val="none" w:sz="0" w:space="0" w:color="auto"/>
        <w:bottom w:val="none" w:sz="0" w:space="0" w:color="auto"/>
        <w:right w:val="none" w:sz="0" w:space="0" w:color="auto"/>
      </w:divBdr>
      <w:divsChild>
        <w:div w:id="445925498">
          <w:marLeft w:val="0"/>
          <w:marRight w:val="0"/>
          <w:marTop w:val="0"/>
          <w:marBottom w:val="0"/>
          <w:divBdr>
            <w:top w:val="none" w:sz="0" w:space="0" w:color="auto"/>
            <w:left w:val="none" w:sz="0" w:space="0" w:color="auto"/>
            <w:bottom w:val="none" w:sz="0" w:space="0" w:color="auto"/>
            <w:right w:val="none" w:sz="0" w:space="0" w:color="auto"/>
          </w:divBdr>
          <w:divsChild>
            <w:div w:id="698510221">
              <w:marLeft w:val="0"/>
              <w:marRight w:val="0"/>
              <w:marTop w:val="0"/>
              <w:marBottom w:val="0"/>
              <w:divBdr>
                <w:top w:val="none" w:sz="0" w:space="0" w:color="auto"/>
                <w:left w:val="none" w:sz="0" w:space="0" w:color="auto"/>
                <w:bottom w:val="none" w:sz="0" w:space="0" w:color="auto"/>
                <w:right w:val="none" w:sz="0" w:space="0" w:color="auto"/>
              </w:divBdr>
              <w:divsChild>
                <w:div w:id="1498182411">
                  <w:marLeft w:val="0"/>
                  <w:marRight w:val="0"/>
                  <w:marTop w:val="0"/>
                  <w:marBottom w:val="0"/>
                  <w:divBdr>
                    <w:top w:val="none" w:sz="0" w:space="0" w:color="auto"/>
                    <w:left w:val="none" w:sz="0" w:space="0" w:color="auto"/>
                    <w:bottom w:val="none" w:sz="0" w:space="0" w:color="auto"/>
                    <w:right w:val="none" w:sz="0" w:space="0" w:color="auto"/>
                  </w:divBdr>
                  <w:divsChild>
                    <w:div w:id="811747732">
                      <w:marLeft w:val="0"/>
                      <w:marRight w:val="0"/>
                      <w:marTop w:val="0"/>
                      <w:marBottom w:val="0"/>
                      <w:divBdr>
                        <w:top w:val="none" w:sz="0" w:space="0" w:color="auto"/>
                        <w:left w:val="none" w:sz="0" w:space="0" w:color="auto"/>
                        <w:bottom w:val="none" w:sz="0" w:space="0" w:color="auto"/>
                        <w:right w:val="none" w:sz="0" w:space="0" w:color="auto"/>
                      </w:divBdr>
                      <w:divsChild>
                        <w:div w:id="1126394395">
                          <w:marLeft w:val="0"/>
                          <w:marRight w:val="0"/>
                          <w:marTop w:val="0"/>
                          <w:marBottom w:val="0"/>
                          <w:divBdr>
                            <w:top w:val="none" w:sz="0" w:space="0" w:color="auto"/>
                            <w:left w:val="none" w:sz="0" w:space="0" w:color="auto"/>
                            <w:bottom w:val="none" w:sz="0" w:space="0" w:color="auto"/>
                            <w:right w:val="none" w:sz="0" w:space="0" w:color="auto"/>
                          </w:divBdr>
                          <w:divsChild>
                            <w:div w:id="94330191">
                              <w:marLeft w:val="0"/>
                              <w:marRight w:val="0"/>
                              <w:marTop w:val="0"/>
                              <w:marBottom w:val="0"/>
                              <w:divBdr>
                                <w:top w:val="none" w:sz="0" w:space="0" w:color="auto"/>
                                <w:left w:val="none" w:sz="0" w:space="0" w:color="auto"/>
                                <w:bottom w:val="none" w:sz="0" w:space="0" w:color="auto"/>
                                <w:right w:val="none" w:sz="0" w:space="0" w:color="auto"/>
                              </w:divBdr>
                              <w:divsChild>
                                <w:div w:id="715934428">
                                  <w:marLeft w:val="0"/>
                                  <w:marRight w:val="0"/>
                                  <w:marTop w:val="0"/>
                                  <w:marBottom w:val="0"/>
                                  <w:divBdr>
                                    <w:top w:val="none" w:sz="0" w:space="0" w:color="auto"/>
                                    <w:left w:val="none" w:sz="0" w:space="0" w:color="auto"/>
                                    <w:bottom w:val="none" w:sz="0" w:space="0" w:color="auto"/>
                                    <w:right w:val="none" w:sz="0" w:space="0" w:color="auto"/>
                                  </w:divBdr>
                                  <w:divsChild>
                                    <w:div w:id="1572696099">
                                      <w:marLeft w:val="0"/>
                                      <w:marRight w:val="0"/>
                                      <w:marTop w:val="0"/>
                                      <w:marBottom w:val="0"/>
                                      <w:divBdr>
                                        <w:top w:val="none" w:sz="0" w:space="0" w:color="auto"/>
                                        <w:left w:val="none" w:sz="0" w:space="0" w:color="auto"/>
                                        <w:bottom w:val="none" w:sz="0" w:space="0" w:color="auto"/>
                                        <w:right w:val="none" w:sz="0" w:space="0" w:color="auto"/>
                                      </w:divBdr>
                                      <w:divsChild>
                                        <w:div w:id="1570727832">
                                          <w:marLeft w:val="0"/>
                                          <w:marRight w:val="0"/>
                                          <w:marTop w:val="0"/>
                                          <w:marBottom w:val="0"/>
                                          <w:divBdr>
                                            <w:top w:val="none" w:sz="0" w:space="0" w:color="auto"/>
                                            <w:left w:val="none" w:sz="0" w:space="0" w:color="auto"/>
                                            <w:bottom w:val="none" w:sz="0" w:space="0" w:color="auto"/>
                                            <w:right w:val="none" w:sz="0" w:space="0" w:color="auto"/>
                                          </w:divBdr>
                                          <w:divsChild>
                                            <w:div w:id="1716813572">
                                              <w:marLeft w:val="0"/>
                                              <w:marRight w:val="0"/>
                                              <w:marTop w:val="0"/>
                                              <w:marBottom w:val="0"/>
                                              <w:divBdr>
                                                <w:top w:val="none" w:sz="0" w:space="0" w:color="auto"/>
                                                <w:left w:val="none" w:sz="0" w:space="0" w:color="auto"/>
                                                <w:bottom w:val="none" w:sz="0" w:space="0" w:color="auto"/>
                                                <w:right w:val="none" w:sz="0" w:space="0" w:color="auto"/>
                                              </w:divBdr>
                                              <w:divsChild>
                                                <w:div w:id="427042705">
                                                  <w:marLeft w:val="0"/>
                                                  <w:marRight w:val="0"/>
                                                  <w:marTop w:val="0"/>
                                                  <w:marBottom w:val="0"/>
                                                  <w:divBdr>
                                                    <w:top w:val="none" w:sz="0" w:space="0" w:color="auto"/>
                                                    <w:left w:val="none" w:sz="0" w:space="0" w:color="auto"/>
                                                    <w:bottom w:val="none" w:sz="0" w:space="0" w:color="auto"/>
                                                    <w:right w:val="none" w:sz="0" w:space="0" w:color="auto"/>
                                                  </w:divBdr>
                                                  <w:divsChild>
                                                    <w:div w:id="1017150720">
                                                      <w:marLeft w:val="0"/>
                                                      <w:marRight w:val="0"/>
                                                      <w:marTop w:val="0"/>
                                                      <w:marBottom w:val="0"/>
                                                      <w:divBdr>
                                                        <w:top w:val="none" w:sz="0" w:space="0" w:color="auto"/>
                                                        <w:left w:val="none" w:sz="0" w:space="0" w:color="auto"/>
                                                        <w:bottom w:val="none" w:sz="0" w:space="0" w:color="auto"/>
                                                        <w:right w:val="none" w:sz="0" w:space="0" w:color="auto"/>
                                                      </w:divBdr>
                                                      <w:divsChild>
                                                        <w:div w:id="285816484">
                                                          <w:marLeft w:val="0"/>
                                                          <w:marRight w:val="0"/>
                                                          <w:marTop w:val="0"/>
                                                          <w:marBottom w:val="0"/>
                                                          <w:divBdr>
                                                            <w:top w:val="none" w:sz="0" w:space="0" w:color="auto"/>
                                                            <w:left w:val="none" w:sz="0" w:space="0" w:color="auto"/>
                                                            <w:bottom w:val="none" w:sz="0" w:space="0" w:color="auto"/>
                                                            <w:right w:val="none" w:sz="0" w:space="0" w:color="auto"/>
                                                          </w:divBdr>
                                                          <w:divsChild>
                                                            <w:div w:id="4537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8926">
                                                      <w:marLeft w:val="0"/>
                                                      <w:marRight w:val="0"/>
                                                      <w:marTop w:val="0"/>
                                                      <w:marBottom w:val="0"/>
                                                      <w:divBdr>
                                                        <w:top w:val="none" w:sz="0" w:space="0" w:color="auto"/>
                                                        <w:left w:val="none" w:sz="0" w:space="0" w:color="auto"/>
                                                        <w:bottom w:val="none" w:sz="0" w:space="0" w:color="auto"/>
                                                        <w:right w:val="none" w:sz="0" w:space="0" w:color="auto"/>
                                                      </w:divBdr>
                                                      <w:divsChild>
                                                        <w:div w:id="5594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056320">
      <w:bodyDiv w:val="1"/>
      <w:marLeft w:val="0"/>
      <w:marRight w:val="0"/>
      <w:marTop w:val="0"/>
      <w:marBottom w:val="0"/>
      <w:divBdr>
        <w:top w:val="none" w:sz="0" w:space="0" w:color="auto"/>
        <w:left w:val="none" w:sz="0" w:space="0" w:color="auto"/>
        <w:bottom w:val="none" w:sz="0" w:space="0" w:color="auto"/>
        <w:right w:val="none" w:sz="0" w:space="0" w:color="auto"/>
      </w:divBdr>
    </w:div>
    <w:div w:id="310140050">
      <w:bodyDiv w:val="1"/>
      <w:marLeft w:val="0"/>
      <w:marRight w:val="0"/>
      <w:marTop w:val="0"/>
      <w:marBottom w:val="0"/>
      <w:divBdr>
        <w:top w:val="none" w:sz="0" w:space="0" w:color="auto"/>
        <w:left w:val="none" w:sz="0" w:space="0" w:color="auto"/>
        <w:bottom w:val="none" w:sz="0" w:space="0" w:color="auto"/>
        <w:right w:val="none" w:sz="0" w:space="0" w:color="auto"/>
      </w:divBdr>
    </w:div>
    <w:div w:id="334384390">
      <w:bodyDiv w:val="1"/>
      <w:marLeft w:val="0"/>
      <w:marRight w:val="0"/>
      <w:marTop w:val="0"/>
      <w:marBottom w:val="0"/>
      <w:divBdr>
        <w:top w:val="none" w:sz="0" w:space="0" w:color="auto"/>
        <w:left w:val="none" w:sz="0" w:space="0" w:color="auto"/>
        <w:bottom w:val="none" w:sz="0" w:space="0" w:color="auto"/>
        <w:right w:val="none" w:sz="0" w:space="0" w:color="auto"/>
      </w:divBdr>
    </w:div>
    <w:div w:id="352464299">
      <w:bodyDiv w:val="1"/>
      <w:marLeft w:val="0"/>
      <w:marRight w:val="0"/>
      <w:marTop w:val="0"/>
      <w:marBottom w:val="0"/>
      <w:divBdr>
        <w:top w:val="none" w:sz="0" w:space="0" w:color="auto"/>
        <w:left w:val="none" w:sz="0" w:space="0" w:color="auto"/>
        <w:bottom w:val="none" w:sz="0" w:space="0" w:color="auto"/>
        <w:right w:val="none" w:sz="0" w:space="0" w:color="auto"/>
      </w:divBdr>
    </w:div>
    <w:div w:id="411392307">
      <w:bodyDiv w:val="1"/>
      <w:marLeft w:val="0"/>
      <w:marRight w:val="0"/>
      <w:marTop w:val="0"/>
      <w:marBottom w:val="0"/>
      <w:divBdr>
        <w:top w:val="none" w:sz="0" w:space="0" w:color="auto"/>
        <w:left w:val="none" w:sz="0" w:space="0" w:color="auto"/>
        <w:bottom w:val="none" w:sz="0" w:space="0" w:color="auto"/>
        <w:right w:val="none" w:sz="0" w:space="0" w:color="auto"/>
      </w:divBdr>
    </w:div>
    <w:div w:id="430205358">
      <w:bodyDiv w:val="1"/>
      <w:marLeft w:val="0"/>
      <w:marRight w:val="0"/>
      <w:marTop w:val="0"/>
      <w:marBottom w:val="0"/>
      <w:divBdr>
        <w:top w:val="none" w:sz="0" w:space="0" w:color="auto"/>
        <w:left w:val="none" w:sz="0" w:space="0" w:color="auto"/>
        <w:bottom w:val="none" w:sz="0" w:space="0" w:color="auto"/>
        <w:right w:val="none" w:sz="0" w:space="0" w:color="auto"/>
      </w:divBdr>
    </w:div>
    <w:div w:id="435638571">
      <w:bodyDiv w:val="1"/>
      <w:marLeft w:val="0"/>
      <w:marRight w:val="0"/>
      <w:marTop w:val="0"/>
      <w:marBottom w:val="0"/>
      <w:divBdr>
        <w:top w:val="none" w:sz="0" w:space="0" w:color="auto"/>
        <w:left w:val="none" w:sz="0" w:space="0" w:color="auto"/>
        <w:bottom w:val="none" w:sz="0" w:space="0" w:color="auto"/>
        <w:right w:val="none" w:sz="0" w:space="0" w:color="auto"/>
      </w:divBdr>
    </w:div>
    <w:div w:id="465441065">
      <w:bodyDiv w:val="1"/>
      <w:marLeft w:val="0"/>
      <w:marRight w:val="0"/>
      <w:marTop w:val="0"/>
      <w:marBottom w:val="0"/>
      <w:divBdr>
        <w:top w:val="none" w:sz="0" w:space="0" w:color="auto"/>
        <w:left w:val="none" w:sz="0" w:space="0" w:color="auto"/>
        <w:bottom w:val="none" w:sz="0" w:space="0" w:color="auto"/>
        <w:right w:val="none" w:sz="0" w:space="0" w:color="auto"/>
      </w:divBdr>
    </w:div>
    <w:div w:id="513299884">
      <w:bodyDiv w:val="1"/>
      <w:marLeft w:val="0"/>
      <w:marRight w:val="0"/>
      <w:marTop w:val="0"/>
      <w:marBottom w:val="0"/>
      <w:divBdr>
        <w:top w:val="none" w:sz="0" w:space="0" w:color="auto"/>
        <w:left w:val="none" w:sz="0" w:space="0" w:color="auto"/>
        <w:bottom w:val="none" w:sz="0" w:space="0" w:color="auto"/>
        <w:right w:val="none" w:sz="0" w:space="0" w:color="auto"/>
      </w:divBdr>
    </w:div>
    <w:div w:id="560098568">
      <w:bodyDiv w:val="1"/>
      <w:marLeft w:val="0"/>
      <w:marRight w:val="0"/>
      <w:marTop w:val="0"/>
      <w:marBottom w:val="0"/>
      <w:divBdr>
        <w:top w:val="none" w:sz="0" w:space="0" w:color="auto"/>
        <w:left w:val="none" w:sz="0" w:space="0" w:color="auto"/>
        <w:bottom w:val="none" w:sz="0" w:space="0" w:color="auto"/>
        <w:right w:val="none" w:sz="0" w:space="0" w:color="auto"/>
      </w:divBdr>
    </w:div>
    <w:div w:id="603536540">
      <w:bodyDiv w:val="1"/>
      <w:marLeft w:val="0"/>
      <w:marRight w:val="0"/>
      <w:marTop w:val="0"/>
      <w:marBottom w:val="0"/>
      <w:divBdr>
        <w:top w:val="none" w:sz="0" w:space="0" w:color="auto"/>
        <w:left w:val="none" w:sz="0" w:space="0" w:color="auto"/>
        <w:bottom w:val="none" w:sz="0" w:space="0" w:color="auto"/>
        <w:right w:val="none" w:sz="0" w:space="0" w:color="auto"/>
      </w:divBdr>
    </w:div>
    <w:div w:id="748960132">
      <w:bodyDiv w:val="1"/>
      <w:marLeft w:val="0"/>
      <w:marRight w:val="0"/>
      <w:marTop w:val="0"/>
      <w:marBottom w:val="0"/>
      <w:divBdr>
        <w:top w:val="none" w:sz="0" w:space="0" w:color="auto"/>
        <w:left w:val="none" w:sz="0" w:space="0" w:color="auto"/>
        <w:bottom w:val="none" w:sz="0" w:space="0" w:color="auto"/>
        <w:right w:val="none" w:sz="0" w:space="0" w:color="auto"/>
      </w:divBdr>
    </w:div>
    <w:div w:id="777525517">
      <w:bodyDiv w:val="1"/>
      <w:marLeft w:val="0"/>
      <w:marRight w:val="0"/>
      <w:marTop w:val="0"/>
      <w:marBottom w:val="0"/>
      <w:divBdr>
        <w:top w:val="none" w:sz="0" w:space="0" w:color="auto"/>
        <w:left w:val="none" w:sz="0" w:space="0" w:color="auto"/>
        <w:bottom w:val="none" w:sz="0" w:space="0" w:color="auto"/>
        <w:right w:val="none" w:sz="0" w:space="0" w:color="auto"/>
      </w:divBdr>
    </w:div>
    <w:div w:id="892153280">
      <w:bodyDiv w:val="1"/>
      <w:marLeft w:val="0"/>
      <w:marRight w:val="0"/>
      <w:marTop w:val="0"/>
      <w:marBottom w:val="0"/>
      <w:divBdr>
        <w:top w:val="none" w:sz="0" w:space="0" w:color="auto"/>
        <w:left w:val="none" w:sz="0" w:space="0" w:color="auto"/>
        <w:bottom w:val="none" w:sz="0" w:space="0" w:color="auto"/>
        <w:right w:val="none" w:sz="0" w:space="0" w:color="auto"/>
      </w:divBdr>
    </w:div>
    <w:div w:id="1007755791">
      <w:bodyDiv w:val="1"/>
      <w:marLeft w:val="0"/>
      <w:marRight w:val="0"/>
      <w:marTop w:val="0"/>
      <w:marBottom w:val="0"/>
      <w:divBdr>
        <w:top w:val="none" w:sz="0" w:space="0" w:color="auto"/>
        <w:left w:val="none" w:sz="0" w:space="0" w:color="auto"/>
        <w:bottom w:val="none" w:sz="0" w:space="0" w:color="auto"/>
        <w:right w:val="none" w:sz="0" w:space="0" w:color="auto"/>
      </w:divBdr>
    </w:div>
    <w:div w:id="1041171765">
      <w:bodyDiv w:val="1"/>
      <w:marLeft w:val="0"/>
      <w:marRight w:val="0"/>
      <w:marTop w:val="0"/>
      <w:marBottom w:val="0"/>
      <w:divBdr>
        <w:top w:val="none" w:sz="0" w:space="0" w:color="auto"/>
        <w:left w:val="none" w:sz="0" w:space="0" w:color="auto"/>
        <w:bottom w:val="none" w:sz="0" w:space="0" w:color="auto"/>
        <w:right w:val="none" w:sz="0" w:space="0" w:color="auto"/>
      </w:divBdr>
    </w:div>
    <w:div w:id="1053575707">
      <w:bodyDiv w:val="1"/>
      <w:marLeft w:val="0"/>
      <w:marRight w:val="0"/>
      <w:marTop w:val="0"/>
      <w:marBottom w:val="0"/>
      <w:divBdr>
        <w:top w:val="none" w:sz="0" w:space="0" w:color="auto"/>
        <w:left w:val="none" w:sz="0" w:space="0" w:color="auto"/>
        <w:bottom w:val="none" w:sz="0" w:space="0" w:color="auto"/>
        <w:right w:val="none" w:sz="0" w:space="0" w:color="auto"/>
      </w:divBdr>
    </w:div>
    <w:div w:id="1108309971">
      <w:bodyDiv w:val="1"/>
      <w:marLeft w:val="0"/>
      <w:marRight w:val="0"/>
      <w:marTop w:val="0"/>
      <w:marBottom w:val="0"/>
      <w:divBdr>
        <w:top w:val="none" w:sz="0" w:space="0" w:color="auto"/>
        <w:left w:val="none" w:sz="0" w:space="0" w:color="auto"/>
        <w:bottom w:val="none" w:sz="0" w:space="0" w:color="auto"/>
        <w:right w:val="none" w:sz="0" w:space="0" w:color="auto"/>
      </w:divBdr>
    </w:div>
    <w:div w:id="1120763533">
      <w:bodyDiv w:val="1"/>
      <w:marLeft w:val="0"/>
      <w:marRight w:val="0"/>
      <w:marTop w:val="0"/>
      <w:marBottom w:val="0"/>
      <w:divBdr>
        <w:top w:val="none" w:sz="0" w:space="0" w:color="auto"/>
        <w:left w:val="none" w:sz="0" w:space="0" w:color="auto"/>
        <w:bottom w:val="none" w:sz="0" w:space="0" w:color="auto"/>
        <w:right w:val="none" w:sz="0" w:space="0" w:color="auto"/>
      </w:divBdr>
    </w:div>
    <w:div w:id="1142504200">
      <w:bodyDiv w:val="1"/>
      <w:marLeft w:val="0"/>
      <w:marRight w:val="0"/>
      <w:marTop w:val="0"/>
      <w:marBottom w:val="0"/>
      <w:divBdr>
        <w:top w:val="none" w:sz="0" w:space="0" w:color="auto"/>
        <w:left w:val="none" w:sz="0" w:space="0" w:color="auto"/>
        <w:bottom w:val="none" w:sz="0" w:space="0" w:color="auto"/>
        <w:right w:val="none" w:sz="0" w:space="0" w:color="auto"/>
      </w:divBdr>
    </w:div>
    <w:div w:id="1202670374">
      <w:bodyDiv w:val="1"/>
      <w:marLeft w:val="0"/>
      <w:marRight w:val="0"/>
      <w:marTop w:val="0"/>
      <w:marBottom w:val="0"/>
      <w:divBdr>
        <w:top w:val="none" w:sz="0" w:space="0" w:color="auto"/>
        <w:left w:val="none" w:sz="0" w:space="0" w:color="auto"/>
        <w:bottom w:val="none" w:sz="0" w:space="0" w:color="auto"/>
        <w:right w:val="none" w:sz="0" w:space="0" w:color="auto"/>
      </w:divBdr>
    </w:div>
    <w:div w:id="1268074229">
      <w:bodyDiv w:val="1"/>
      <w:marLeft w:val="0"/>
      <w:marRight w:val="0"/>
      <w:marTop w:val="0"/>
      <w:marBottom w:val="0"/>
      <w:divBdr>
        <w:top w:val="none" w:sz="0" w:space="0" w:color="auto"/>
        <w:left w:val="none" w:sz="0" w:space="0" w:color="auto"/>
        <w:bottom w:val="none" w:sz="0" w:space="0" w:color="auto"/>
        <w:right w:val="none" w:sz="0" w:space="0" w:color="auto"/>
      </w:divBdr>
    </w:div>
    <w:div w:id="1331299512">
      <w:bodyDiv w:val="1"/>
      <w:marLeft w:val="0"/>
      <w:marRight w:val="0"/>
      <w:marTop w:val="0"/>
      <w:marBottom w:val="0"/>
      <w:divBdr>
        <w:top w:val="none" w:sz="0" w:space="0" w:color="auto"/>
        <w:left w:val="none" w:sz="0" w:space="0" w:color="auto"/>
        <w:bottom w:val="none" w:sz="0" w:space="0" w:color="auto"/>
        <w:right w:val="none" w:sz="0" w:space="0" w:color="auto"/>
      </w:divBdr>
    </w:div>
    <w:div w:id="1467774618">
      <w:bodyDiv w:val="1"/>
      <w:marLeft w:val="0"/>
      <w:marRight w:val="0"/>
      <w:marTop w:val="0"/>
      <w:marBottom w:val="0"/>
      <w:divBdr>
        <w:top w:val="none" w:sz="0" w:space="0" w:color="auto"/>
        <w:left w:val="none" w:sz="0" w:space="0" w:color="auto"/>
        <w:bottom w:val="none" w:sz="0" w:space="0" w:color="auto"/>
        <w:right w:val="none" w:sz="0" w:space="0" w:color="auto"/>
      </w:divBdr>
    </w:div>
    <w:div w:id="154548790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53488980">
      <w:bodyDiv w:val="1"/>
      <w:marLeft w:val="0"/>
      <w:marRight w:val="0"/>
      <w:marTop w:val="0"/>
      <w:marBottom w:val="0"/>
      <w:divBdr>
        <w:top w:val="none" w:sz="0" w:space="0" w:color="auto"/>
        <w:left w:val="none" w:sz="0" w:space="0" w:color="auto"/>
        <w:bottom w:val="none" w:sz="0" w:space="0" w:color="auto"/>
        <w:right w:val="none" w:sz="0" w:space="0" w:color="auto"/>
      </w:divBdr>
    </w:div>
    <w:div w:id="1685476518">
      <w:bodyDiv w:val="1"/>
      <w:marLeft w:val="0"/>
      <w:marRight w:val="0"/>
      <w:marTop w:val="0"/>
      <w:marBottom w:val="0"/>
      <w:divBdr>
        <w:top w:val="none" w:sz="0" w:space="0" w:color="auto"/>
        <w:left w:val="none" w:sz="0" w:space="0" w:color="auto"/>
        <w:bottom w:val="none" w:sz="0" w:space="0" w:color="auto"/>
        <w:right w:val="none" w:sz="0" w:space="0" w:color="auto"/>
      </w:divBdr>
    </w:div>
    <w:div w:id="1693603042">
      <w:bodyDiv w:val="1"/>
      <w:marLeft w:val="0"/>
      <w:marRight w:val="0"/>
      <w:marTop w:val="0"/>
      <w:marBottom w:val="0"/>
      <w:divBdr>
        <w:top w:val="none" w:sz="0" w:space="0" w:color="auto"/>
        <w:left w:val="none" w:sz="0" w:space="0" w:color="auto"/>
        <w:bottom w:val="none" w:sz="0" w:space="0" w:color="auto"/>
        <w:right w:val="none" w:sz="0" w:space="0" w:color="auto"/>
      </w:divBdr>
    </w:div>
    <w:div w:id="1919288042">
      <w:bodyDiv w:val="1"/>
      <w:marLeft w:val="0"/>
      <w:marRight w:val="0"/>
      <w:marTop w:val="0"/>
      <w:marBottom w:val="0"/>
      <w:divBdr>
        <w:top w:val="none" w:sz="0" w:space="0" w:color="auto"/>
        <w:left w:val="none" w:sz="0" w:space="0" w:color="auto"/>
        <w:bottom w:val="none" w:sz="0" w:space="0" w:color="auto"/>
        <w:right w:val="none" w:sz="0" w:space="0" w:color="auto"/>
      </w:divBdr>
    </w:div>
    <w:div w:id="1924534732">
      <w:bodyDiv w:val="1"/>
      <w:marLeft w:val="0"/>
      <w:marRight w:val="0"/>
      <w:marTop w:val="0"/>
      <w:marBottom w:val="0"/>
      <w:divBdr>
        <w:top w:val="none" w:sz="0" w:space="0" w:color="auto"/>
        <w:left w:val="none" w:sz="0" w:space="0" w:color="auto"/>
        <w:bottom w:val="none" w:sz="0" w:space="0" w:color="auto"/>
        <w:right w:val="none" w:sz="0" w:space="0" w:color="auto"/>
      </w:divBdr>
    </w:div>
    <w:div w:id="1936816193">
      <w:bodyDiv w:val="1"/>
      <w:marLeft w:val="0"/>
      <w:marRight w:val="0"/>
      <w:marTop w:val="0"/>
      <w:marBottom w:val="0"/>
      <w:divBdr>
        <w:top w:val="none" w:sz="0" w:space="0" w:color="auto"/>
        <w:left w:val="none" w:sz="0" w:space="0" w:color="auto"/>
        <w:bottom w:val="none" w:sz="0" w:space="0" w:color="auto"/>
        <w:right w:val="none" w:sz="0" w:space="0" w:color="auto"/>
      </w:divBdr>
    </w:div>
    <w:div w:id="1983996881">
      <w:bodyDiv w:val="1"/>
      <w:marLeft w:val="0"/>
      <w:marRight w:val="0"/>
      <w:marTop w:val="0"/>
      <w:marBottom w:val="0"/>
      <w:divBdr>
        <w:top w:val="none" w:sz="0" w:space="0" w:color="auto"/>
        <w:left w:val="none" w:sz="0" w:space="0" w:color="auto"/>
        <w:bottom w:val="none" w:sz="0" w:space="0" w:color="auto"/>
        <w:right w:val="none" w:sz="0" w:space="0" w:color="auto"/>
      </w:divBdr>
    </w:div>
    <w:div w:id="20425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ex-fire.gov.uk/_img/pics/pdf_1396624355.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x-fire.gov.uk/_img/pics/pdf_139593706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fire.gov.uk/_img/pics/pdf_1395937092.pdf" TargetMode="External"/><Relationship Id="rId5" Type="http://schemas.openxmlformats.org/officeDocument/2006/relationships/webSettings" Target="webSettings.xml"/><Relationship Id="rId15" Type="http://schemas.openxmlformats.org/officeDocument/2006/relationships/hyperlink" Target="http://hr-od/HR__OD/HR_Policies_Toolkits__Forms/Aids_to_Vision/" TargetMode="External"/><Relationship Id="rId10" Type="http://schemas.openxmlformats.org/officeDocument/2006/relationships/hyperlink" Target="http://www.eelga.gov.uk/documents/employers'%20services/2015%20travel/excess%20travelling%20-essex%20and%20herts%20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sex-fire.gov.uk/_img/pics/pdf_1395937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8453-A5DD-497C-9F90-DB457EEA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4462</Words>
  <Characters>24604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Simon Nobbs</cp:lastModifiedBy>
  <cp:revision>2</cp:revision>
  <cp:lastPrinted>2018-06-08T13:41:00Z</cp:lastPrinted>
  <dcterms:created xsi:type="dcterms:W3CDTF">2018-06-08T13:44:00Z</dcterms:created>
  <dcterms:modified xsi:type="dcterms:W3CDTF">2018-06-08T13:44:00Z</dcterms:modified>
</cp:coreProperties>
</file>